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91" w:type="dxa"/>
        <w:tblInd w:w="-1026"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708"/>
        <w:gridCol w:w="2019"/>
        <w:gridCol w:w="2818"/>
        <w:gridCol w:w="5087"/>
        <w:gridCol w:w="459"/>
      </w:tblGrid>
      <w:tr w:rsidR="008C56FE" w:rsidRPr="00A43F5D" w14:paraId="3E098885" w14:textId="77777777" w:rsidTr="008D7E0A">
        <w:trPr>
          <w:gridBefore w:val="1"/>
          <w:gridAfter w:val="1"/>
          <w:wBefore w:w="708" w:type="dxa"/>
          <w:wAfter w:w="459" w:type="dxa"/>
        </w:trPr>
        <w:tc>
          <w:tcPr>
            <w:tcW w:w="9924" w:type="dxa"/>
            <w:gridSpan w:val="3"/>
            <w:tcBorders>
              <w:top w:val="nil"/>
              <w:left w:val="nil"/>
              <w:bottom w:val="nil"/>
              <w:right w:val="nil"/>
            </w:tcBorders>
          </w:tcPr>
          <w:p w14:paraId="3E098882" w14:textId="550E32B1" w:rsidR="008C56FE" w:rsidRPr="00385217" w:rsidRDefault="00B76B6F" w:rsidP="000C3781">
            <w:pPr>
              <w:pStyle w:val="NoSpacing"/>
              <w:jc w:val="center"/>
              <w:rPr>
                <w:rFonts w:cstheme="minorHAnsi"/>
                <w:b/>
                <w:sz w:val="28"/>
                <w:szCs w:val="28"/>
              </w:rPr>
            </w:pPr>
            <w:r w:rsidRPr="00385217">
              <w:rPr>
                <w:rFonts w:cstheme="minorHAnsi"/>
                <w:b/>
                <w:sz w:val="28"/>
                <w:szCs w:val="28"/>
              </w:rPr>
              <w:t>J</w:t>
            </w:r>
            <w:r w:rsidR="000C3781" w:rsidRPr="00385217">
              <w:rPr>
                <w:rFonts w:cstheme="minorHAnsi"/>
                <w:b/>
                <w:sz w:val="28"/>
                <w:szCs w:val="28"/>
              </w:rPr>
              <w:t>ob Description</w:t>
            </w:r>
          </w:p>
          <w:p w14:paraId="1B258149" w14:textId="0F00A787" w:rsidR="001B45E3" w:rsidRPr="00824DC5" w:rsidRDefault="00E17B97" w:rsidP="001B45E3">
            <w:pPr>
              <w:pStyle w:val="NoSpacing"/>
              <w:jc w:val="center"/>
              <w:rPr>
                <w:rFonts w:cs="Arial"/>
                <w:b/>
                <w:sz w:val="28"/>
                <w:szCs w:val="28"/>
              </w:rPr>
            </w:pPr>
            <w:r>
              <w:rPr>
                <w:rFonts w:cs="Arial"/>
                <w:b/>
                <w:sz w:val="28"/>
                <w:szCs w:val="28"/>
              </w:rPr>
              <w:t>Outreach</w:t>
            </w:r>
            <w:r w:rsidR="00FB351A">
              <w:rPr>
                <w:rFonts w:cs="Arial"/>
                <w:b/>
                <w:sz w:val="28"/>
                <w:szCs w:val="28"/>
              </w:rPr>
              <w:t xml:space="preserve"> Worker</w:t>
            </w:r>
            <w:r w:rsidR="00ED68AE">
              <w:rPr>
                <w:rFonts w:cs="Arial"/>
                <w:b/>
                <w:sz w:val="28"/>
                <w:szCs w:val="28"/>
              </w:rPr>
              <w:t xml:space="preserve"> – Day Services</w:t>
            </w:r>
          </w:p>
          <w:p w14:paraId="3E098884" w14:textId="77777777" w:rsidR="008C56FE" w:rsidRPr="00344596" w:rsidRDefault="008C56FE" w:rsidP="00623536">
            <w:pPr>
              <w:pStyle w:val="NoSpacing"/>
              <w:jc w:val="center"/>
              <w:rPr>
                <w:rFonts w:cs="Arial"/>
                <w:sz w:val="26"/>
                <w:szCs w:val="26"/>
              </w:rPr>
            </w:pPr>
          </w:p>
        </w:tc>
      </w:tr>
      <w:tr w:rsidR="00B55B9D" w:rsidRPr="008724A3" w14:paraId="3E098888" w14:textId="77777777" w:rsidTr="008D7E0A">
        <w:trPr>
          <w:gridBefore w:val="1"/>
          <w:gridAfter w:val="1"/>
          <w:wBefore w:w="708" w:type="dxa"/>
          <w:wAfter w:w="459" w:type="dxa"/>
        </w:trPr>
        <w:tc>
          <w:tcPr>
            <w:tcW w:w="2019" w:type="dxa"/>
            <w:tcBorders>
              <w:top w:val="nil"/>
              <w:left w:val="nil"/>
              <w:bottom w:val="nil"/>
              <w:right w:val="nil"/>
            </w:tcBorders>
          </w:tcPr>
          <w:p w14:paraId="3E098886" w14:textId="77777777" w:rsidR="00B55B9D" w:rsidRPr="008724A3" w:rsidRDefault="00B55B9D" w:rsidP="00FA7103">
            <w:pPr>
              <w:pStyle w:val="NoSpacing"/>
              <w:rPr>
                <w:rFonts w:asciiTheme="majorHAnsi" w:hAnsiTheme="majorHAnsi" w:cs="Arial"/>
                <w:b/>
                <w:sz w:val="28"/>
                <w:szCs w:val="28"/>
              </w:rPr>
            </w:pPr>
            <w:r w:rsidRPr="008724A3">
              <w:rPr>
                <w:rFonts w:asciiTheme="majorHAnsi" w:hAnsiTheme="majorHAnsi" w:cs="Arial"/>
                <w:b/>
                <w:sz w:val="28"/>
                <w:szCs w:val="28"/>
              </w:rPr>
              <w:t>General:</w:t>
            </w:r>
          </w:p>
        </w:tc>
        <w:tc>
          <w:tcPr>
            <w:tcW w:w="7905" w:type="dxa"/>
            <w:gridSpan w:val="2"/>
            <w:tcBorders>
              <w:top w:val="nil"/>
              <w:left w:val="nil"/>
              <w:bottom w:val="nil"/>
              <w:right w:val="nil"/>
            </w:tcBorders>
          </w:tcPr>
          <w:p w14:paraId="3E098887" w14:textId="1011E105" w:rsidR="00B55B9D" w:rsidRPr="005D35CD" w:rsidRDefault="005D35CD" w:rsidP="007448FA">
            <w:pPr>
              <w:pStyle w:val="NoSpacing"/>
              <w:jc w:val="both"/>
              <w:rPr>
                <w:rFonts w:asciiTheme="majorHAnsi" w:hAnsiTheme="majorHAnsi" w:cs="Arial"/>
                <w:sz w:val="28"/>
                <w:szCs w:val="28"/>
              </w:rPr>
            </w:pPr>
            <w:r w:rsidRPr="005D35CD">
              <w:rPr>
                <w:rFonts w:asciiTheme="majorHAnsi" w:hAnsiTheme="majorHAnsi" w:cs="Calibri"/>
                <w:color w:val="000000"/>
                <w:sz w:val="28"/>
                <w:szCs w:val="28"/>
              </w:rPr>
              <w:t xml:space="preserve">The Rose Road Association </w:t>
            </w:r>
            <w:r w:rsidR="00921273">
              <w:rPr>
                <w:rFonts w:asciiTheme="majorHAnsi" w:hAnsiTheme="majorHAnsi" w:cs="Calibri"/>
                <w:color w:val="000000"/>
                <w:sz w:val="28"/>
                <w:szCs w:val="28"/>
              </w:rPr>
              <w:t>is a Registered charity whose aims are to enhance the lives of</w:t>
            </w:r>
            <w:r w:rsidR="00E76D39">
              <w:rPr>
                <w:rFonts w:asciiTheme="majorHAnsi" w:hAnsiTheme="majorHAnsi" w:cs="Calibri"/>
                <w:color w:val="000000"/>
                <w:sz w:val="28"/>
                <w:szCs w:val="28"/>
              </w:rPr>
              <w:t xml:space="preserve"> disabled children, </w:t>
            </w:r>
            <w:r w:rsidR="000C3781" w:rsidRPr="005D35CD">
              <w:rPr>
                <w:rFonts w:asciiTheme="majorHAnsi" w:hAnsiTheme="majorHAnsi" w:cs="Calibri"/>
                <w:color w:val="000000"/>
                <w:sz w:val="28"/>
                <w:szCs w:val="28"/>
              </w:rPr>
              <w:t>adults,</w:t>
            </w:r>
            <w:r w:rsidRPr="005D35CD">
              <w:rPr>
                <w:rFonts w:asciiTheme="majorHAnsi" w:hAnsiTheme="majorHAnsi" w:cs="Calibri"/>
                <w:color w:val="000000"/>
                <w:sz w:val="28"/>
                <w:szCs w:val="28"/>
              </w:rPr>
              <w:t xml:space="preserve"> and their families </w:t>
            </w:r>
            <w:r w:rsidR="00921273">
              <w:rPr>
                <w:rFonts w:asciiTheme="majorHAnsi" w:hAnsiTheme="majorHAnsi" w:cs="Calibri"/>
                <w:color w:val="000000"/>
                <w:sz w:val="28"/>
                <w:szCs w:val="28"/>
              </w:rPr>
              <w:t>by providing a</w:t>
            </w:r>
            <w:r w:rsidRPr="005D35CD">
              <w:rPr>
                <w:rFonts w:asciiTheme="majorHAnsi" w:hAnsiTheme="majorHAnsi" w:cs="Calibri"/>
                <w:color w:val="000000"/>
                <w:sz w:val="28"/>
                <w:szCs w:val="28"/>
              </w:rPr>
              <w:t xml:space="preserve"> wide range of </w:t>
            </w:r>
            <w:r w:rsidR="00921273">
              <w:rPr>
                <w:rFonts w:asciiTheme="majorHAnsi" w:hAnsiTheme="majorHAnsi" w:cs="Calibri"/>
                <w:color w:val="000000"/>
                <w:sz w:val="28"/>
                <w:szCs w:val="28"/>
              </w:rPr>
              <w:t xml:space="preserve">essential, information and support services </w:t>
            </w:r>
            <w:r w:rsidRPr="005D35CD">
              <w:rPr>
                <w:rFonts w:asciiTheme="majorHAnsi" w:hAnsiTheme="majorHAnsi" w:cs="Calibri"/>
                <w:color w:val="000000"/>
                <w:sz w:val="28"/>
                <w:szCs w:val="28"/>
              </w:rPr>
              <w:t xml:space="preserve">across Hampshire and the surrounding counties. </w:t>
            </w:r>
            <w:r w:rsidR="007448FA">
              <w:rPr>
                <w:rFonts w:asciiTheme="majorHAnsi" w:hAnsiTheme="majorHAnsi" w:cs="Calibri"/>
                <w:color w:val="000000"/>
                <w:sz w:val="28"/>
                <w:szCs w:val="28"/>
              </w:rPr>
              <w:t>The post holder will be expected to operate in line with our workplace values which are</w:t>
            </w:r>
            <w:r w:rsidR="00137765">
              <w:rPr>
                <w:rFonts w:asciiTheme="majorHAnsi" w:hAnsiTheme="majorHAnsi" w:cs="Calibri"/>
                <w:color w:val="000000"/>
                <w:sz w:val="28"/>
                <w:szCs w:val="28"/>
              </w:rPr>
              <w:t xml:space="preserve"> detailed in this document. </w:t>
            </w:r>
          </w:p>
        </w:tc>
      </w:tr>
      <w:tr w:rsidR="00E20AB3" w:rsidRPr="008724A3" w14:paraId="3E09888B" w14:textId="77777777" w:rsidTr="008D7E0A">
        <w:trPr>
          <w:gridBefore w:val="1"/>
          <w:gridAfter w:val="1"/>
          <w:wBefore w:w="708" w:type="dxa"/>
          <w:wAfter w:w="459" w:type="dxa"/>
        </w:trPr>
        <w:tc>
          <w:tcPr>
            <w:tcW w:w="2019" w:type="dxa"/>
            <w:tcBorders>
              <w:top w:val="nil"/>
              <w:left w:val="nil"/>
              <w:bottom w:val="nil"/>
              <w:right w:val="nil"/>
            </w:tcBorders>
          </w:tcPr>
          <w:p w14:paraId="3E098889" w14:textId="77777777" w:rsidR="00E20AB3" w:rsidRPr="008724A3" w:rsidRDefault="00E20AB3" w:rsidP="00E935BC">
            <w:pPr>
              <w:pStyle w:val="NoSpacing"/>
              <w:jc w:val="right"/>
              <w:rPr>
                <w:rFonts w:asciiTheme="majorHAnsi" w:hAnsiTheme="majorHAnsi" w:cs="Arial"/>
                <w:b/>
                <w:sz w:val="28"/>
                <w:szCs w:val="28"/>
              </w:rPr>
            </w:pPr>
          </w:p>
        </w:tc>
        <w:tc>
          <w:tcPr>
            <w:tcW w:w="7905" w:type="dxa"/>
            <w:gridSpan w:val="2"/>
            <w:tcBorders>
              <w:top w:val="nil"/>
              <w:left w:val="nil"/>
              <w:bottom w:val="nil"/>
              <w:right w:val="nil"/>
            </w:tcBorders>
          </w:tcPr>
          <w:p w14:paraId="3E09888A" w14:textId="77777777" w:rsidR="00E20AB3" w:rsidRPr="008724A3" w:rsidRDefault="00E20AB3" w:rsidP="00A20E3D">
            <w:pPr>
              <w:pStyle w:val="NoSpacing"/>
              <w:jc w:val="both"/>
              <w:rPr>
                <w:rFonts w:asciiTheme="majorHAnsi" w:hAnsiTheme="majorHAnsi" w:cs="Arial"/>
                <w:sz w:val="28"/>
                <w:szCs w:val="28"/>
              </w:rPr>
            </w:pPr>
          </w:p>
        </w:tc>
      </w:tr>
      <w:tr w:rsidR="00E20AB3" w:rsidRPr="008724A3" w14:paraId="3E09888E" w14:textId="77777777" w:rsidTr="008D7E0A">
        <w:trPr>
          <w:gridBefore w:val="1"/>
          <w:gridAfter w:val="1"/>
          <w:wBefore w:w="708" w:type="dxa"/>
          <w:wAfter w:w="459" w:type="dxa"/>
        </w:trPr>
        <w:tc>
          <w:tcPr>
            <w:tcW w:w="2019" w:type="dxa"/>
            <w:tcBorders>
              <w:top w:val="nil"/>
              <w:left w:val="nil"/>
              <w:bottom w:val="nil"/>
              <w:right w:val="nil"/>
            </w:tcBorders>
          </w:tcPr>
          <w:p w14:paraId="3E09888C" w14:textId="77777777" w:rsidR="00E20AB3" w:rsidRPr="008724A3" w:rsidRDefault="00E20AB3" w:rsidP="003035E8">
            <w:pPr>
              <w:pStyle w:val="NoSpacing"/>
              <w:rPr>
                <w:rFonts w:asciiTheme="majorHAnsi" w:hAnsiTheme="majorHAnsi" w:cs="Arial"/>
                <w:b/>
                <w:sz w:val="28"/>
                <w:szCs w:val="28"/>
              </w:rPr>
            </w:pPr>
            <w:r w:rsidRPr="008724A3">
              <w:rPr>
                <w:rFonts w:asciiTheme="majorHAnsi" w:hAnsiTheme="majorHAnsi" w:cs="Arial"/>
                <w:b/>
                <w:sz w:val="28"/>
                <w:szCs w:val="28"/>
              </w:rPr>
              <w:t>Responsible to:</w:t>
            </w:r>
          </w:p>
        </w:tc>
        <w:tc>
          <w:tcPr>
            <w:tcW w:w="7905" w:type="dxa"/>
            <w:gridSpan w:val="2"/>
            <w:tcBorders>
              <w:top w:val="nil"/>
              <w:left w:val="nil"/>
              <w:bottom w:val="nil"/>
              <w:right w:val="nil"/>
            </w:tcBorders>
          </w:tcPr>
          <w:p w14:paraId="3E09888D" w14:textId="5AC92C7A" w:rsidR="00E20AB3" w:rsidRPr="008724A3" w:rsidRDefault="001B45E3" w:rsidP="00D175D0">
            <w:pPr>
              <w:pStyle w:val="NoSpacing"/>
              <w:jc w:val="both"/>
              <w:rPr>
                <w:rFonts w:asciiTheme="majorHAnsi" w:hAnsiTheme="majorHAnsi" w:cs="Arial"/>
                <w:sz w:val="28"/>
                <w:szCs w:val="28"/>
              </w:rPr>
            </w:pPr>
            <w:r>
              <w:rPr>
                <w:rFonts w:asciiTheme="majorHAnsi" w:hAnsiTheme="majorHAnsi" w:cs="Arial"/>
                <w:sz w:val="28"/>
                <w:szCs w:val="28"/>
              </w:rPr>
              <w:t>A</w:t>
            </w:r>
            <w:r w:rsidR="002B1D5C">
              <w:rPr>
                <w:rFonts w:asciiTheme="majorHAnsi" w:hAnsiTheme="majorHAnsi" w:cs="Arial"/>
                <w:sz w:val="28"/>
                <w:szCs w:val="28"/>
              </w:rPr>
              <w:t>ssistant</w:t>
            </w:r>
            <w:r>
              <w:rPr>
                <w:rFonts w:asciiTheme="majorHAnsi" w:hAnsiTheme="majorHAnsi" w:cs="Arial"/>
                <w:sz w:val="28"/>
                <w:szCs w:val="28"/>
              </w:rPr>
              <w:t xml:space="preserve"> </w:t>
            </w:r>
            <w:r w:rsidR="00FB351A">
              <w:rPr>
                <w:rFonts w:asciiTheme="majorHAnsi" w:hAnsiTheme="majorHAnsi" w:cs="Arial"/>
                <w:sz w:val="28"/>
                <w:szCs w:val="28"/>
              </w:rPr>
              <w:t>Manager</w:t>
            </w:r>
          </w:p>
        </w:tc>
      </w:tr>
      <w:tr w:rsidR="00E20AB3" w:rsidRPr="008724A3" w14:paraId="3E098891" w14:textId="77777777" w:rsidTr="008D7E0A">
        <w:trPr>
          <w:gridBefore w:val="1"/>
          <w:gridAfter w:val="1"/>
          <w:wBefore w:w="708" w:type="dxa"/>
          <w:wAfter w:w="459" w:type="dxa"/>
        </w:trPr>
        <w:tc>
          <w:tcPr>
            <w:tcW w:w="2019" w:type="dxa"/>
            <w:tcBorders>
              <w:top w:val="nil"/>
              <w:left w:val="nil"/>
              <w:bottom w:val="nil"/>
              <w:right w:val="nil"/>
            </w:tcBorders>
          </w:tcPr>
          <w:p w14:paraId="3E09888F" w14:textId="77777777" w:rsidR="00E20AB3" w:rsidRPr="008724A3" w:rsidRDefault="00E20AB3" w:rsidP="00E935BC">
            <w:pPr>
              <w:pStyle w:val="NoSpacing"/>
              <w:jc w:val="right"/>
              <w:rPr>
                <w:rFonts w:asciiTheme="majorHAnsi" w:hAnsiTheme="majorHAnsi" w:cs="Arial"/>
                <w:b/>
                <w:sz w:val="28"/>
                <w:szCs w:val="28"/>
              </w:rPr>
            </w:pPr>
          </w:p>
        </w:tc>
        <w:tc>
          <w:tcPr>
            <w:tcW w:w="7905" w:type="dxa"/>
            <w:gridSpan w:val="2"/>
            <w:tcBorders>
              <w:top w:val="nil"/>
              <w:left w:val="nil"/>
              <w:bottom w:val="nil"/>
              <w:right w:val="nil"/>
            </w:tcBorders>
          </w:tcPr>
          <w:p w14:paraId="3E098890" w14:textId="77777777" w:rsidR="00E20AB3" w:rsidRPr="008724A3" w:rsidRDefault="00E20AB3" w:rsidP="00A20E3D">
            <w:pPr>
              <w:pStyle w:val="NoSpacing"/>
              <w:jc w:val="both"/>
              <w:rPr>
                <w:rFonts w:asciiTheme="majorHAnsi" w:hAnsiTheme="majorHAnsi" w:cs="Arial"/>
                <w:sz w:val="28"/>
                <w:szCs w:val="28"/>
              </w:rPr>
            </w:pPr>
          </w:p>
        </w:tc>
      </w:tr>
      <w:tr w:rsidR="00E20AB3" w:rsidRPr="008724A3" w14:paraId="3E098894" w14:textId="77777777" w:rsidTr="008D7E0A">
        <w:trPr>
          <w:gridBefore w:val="1"/>
          <w:gridAfter w:val="1"/>
          <w:wBefore w:w="708" w:type="dxa"/>
          <w:wAfter w:w="459" w:type="dxa"/>
        </w:trPr>
        <w:tc>
          <w:tcPr>
            <w:tcW w:w="2019" w:type="dxa"/>
            <w:tcBorders>
              <w:top w:val="nil"/>
              <w:left w:val="nil"/>
              <w:bottom w:val="nil"/>
              <w:right w:val="nil"/>
            </w:tcBorders>
          </w:tcPr>
          <w:p w14:paraId="3E098892" w14:textId="77777777" w:rsidR="00E20AB3" w:rsidRPr="008724A3" w:rsidRDefault="00E20AB3" w:rsidP="003035E8">
            <w:pPr>
              <w:pStyle w:val="NoSpacing"/>
              <w:rPr>
                <w:rFonts w:asciiTheme="majorHAnsi" w:hAnsiTheme="majorHAnsi" w:cs="Arial"/>
                <w:b/>
                <w:sz w:val="28"/>
                <w:szCs w:val="28"/>
              </w:rPr>
            </w:pPr>
            <w:r w:rsidRPr="008724A3">
              <w:rPr>
                <w:rFonts w:asciiTheme="majorHAnsi" w:hAnsiTheme="majorHAnsi" w:cs="Arial"/>
                <w:b/>
                <w:sz w:val="28"/>
                <w:szCs w:val="28"/>
              </w:rPr>
              <w:t>Hours:</w:t>
            </w:r>
          </w:p>
        </w:tc>
        <w:tc>
          <w:tcPr>
            <w:tcW w:w="7905" w:type="dxa"/>
            <w:gridSpan w:val="2"/>
            <w:tcBorders>
              <w:top w:val="nil"/>
              <w:left w:val="nil"/>
              <w:bottom w:val="nil"/>
              <w:right w:val="nil"/>
            </w:tcBorders>
          </w:tcPr>
          <w:p w14:paraId="3E098893" w14:textId="360F5457" w:rsidR="0001648C" w:rsidRPr="008724A3" w:rsidRDefault="00495AEA" w:rsidP="002E5178">
            <w:pPr>
              <w:pStyle w:val="xmsonormal"/>
              <w:jc w:val="both"/>
              <w:rPr>
                <w:rFonts w:asciiTheme="majorHAnsi" w:hAnsiTheme="majorHAnsi" w:cs="Arial"/>
                <w:sz w:val="28"/>
                <w:szCs w:val="28"/>
              </w:rPr>
            </w:pPr>
            <w:r w:rsidRPr="004B10FA">
              <w:rPr>
                <w:rFonts w:asciiTheme="majorHAnsi" w:hAnsiTheme="majorHAnsi" w:cstheme="majorHAnsi"/>
                <w:sz w:val="28"/>
                <w:szCs w:val="28"/>
              </w:rPr>
              <w:t>The day Services operate between 9am-5pm Monday to Friday. Contracts available are between 16-30 hours a week.</w:t>
            </w:r>
            <w:r>
              <w:rPr>
                <w:rFonts w:cs="Arial"/>
                <w:sz w:val="26"/>
                <w:szCs w:val="26"/>
              </w:rPr>
              <w:t xml:space="preserve"> </w:t>
            </w:r>
            <w:r>
              <w:rPr>
                <w:rFonts w:asciiTheme="majorHAnsi" w:hAnsiTheme="majorHAnsi" w:cs="Arial"/>
                <w:sz w:val="28"/>
                <w:szCs w:val="28"/>
              </w:rPr>
              <w:t>Additional hours are available during school holidays.</w:t>
            </w:r>
          </w:p>
        </w:tc>
      </w:tr>
      <w:tr w:rsidR="00796F24" w:rsidRPr="008724A3" w14:paraId="3E098897" w14:textId="77777777" w:rsidTr="008D7E0A">
        <w:trPr>
          <w:gridBefore w:val="1"/>
          <w:gridAfter w:val="1"/>
          <w:wBefore w:w="708" w:type="dxa"/>
          <w:wAfter w:w="459" w:type="dxa"/>
        </w:trPr>
        <w:tc>
          <w:tcPr>
            <w:tcW w:w="2019" w:type="dxa"/>
            <w:tcBorders>
              <w:top w:val="nil"/>
              <w:left w:val="nil"/>
              <w:bottom w:val="nil"/>
              <w:right w:val="nil"/>
            </w:tcBorders>
          </w:tcPr>
          <w:p w14:paraId="3E098895" w14:textId="77777777" w:rsidR="00796F24" w:rsidRPr="008724A3" w:rsidRDefault="00796F24" w:rsidP="003035E8">
            <w:pPr>
              <w:pStyle w:val="NoSpacing"/>
              <w:rPr>
                <w:rFonts w:asciiTheme="majorHAnsi" w:hAnsiTheme="majorHAnsi" w:cs="Arial"/>
                <w:b/>
                <w:sz w:val="28"/>
                <w:szCs w:val="28"/>
              </w:rPr>
            </w:pPr>
          </w:p>
        </w:tc>
        <w:tc>
          <w:tcPr>
            <w:tcW w:w="7905" w:type="dxa"/>
            <w:gridSpan w:val="2"/>
            <w:tcBorders>
              <w:top w:val="nil"/>
              <w:left w:val="nil"/>
              <w:bottom w:val="nil"/>
              <w:right w:val="nil"/>
            </w:tcBorders>
          </w:tcPr>
          <w:p w14:paraId="3E098896" w14:textId="77777777" w:rsidR="00796F24" w:rsidRDefault="00796F24" w:rsidP="00844265">
            <w:pPr>
              <w:pStyle w:val="xmsonormal"/>
              <w:jc w:val="both"/>
              <w:rPr>
                <w:rFonts w:asciiTheme="majorHAnsi" w:hAnsiTheme="majorHAnsi" w:cs="Arial"/>
                <w:sz w:val="28"/>
                <w:szCs w:val="28"/>
              </w:rPr>
            </w:pPr>
          </w:p>
        </w:tc>
      </w:tr>
      <w:tr w:rsidR="00E20AB3" w:rsidRPr="008724A3" w14:paraId="3E09889A" w14:textId="77777777" w:rsidTr="008D7E0A">
        <w:trPr>
          <w:gridBefore w:val="1"/>
          <w:gridAfter w:val="1"/>
          <w:wBefore w:w="708" w:type="dxa"/>
          <w:wAfter w:w="459" w:type="dxa"/>
        </w:trPr>
        <w:tc>
          <w:tcPr>
            <w:tcW w:w="2019" w:type="dxa"/>
            <w:tcBorders>
              <w:top w:val="nil"/>
              <w:left w:val="nil"/>
              <w:bottom w:val="nil"/>
              <w:right w:val="nil"/>
            </w:tcBorders>
          </w:tcPr>
          <w:p w14:paraId="3E098898" w14:textId="77777777" w:rsidR="00E20AB3" w:rsidRPr="008724A3" w:rsidRDefault="0001648C" w:rsidP="0001648C">
            <w:pPr>
              <w:pStyle w:val="NoSpacing"/>
              <w:rPr>
                <w:rFonts w:asciiTheme="majorHAnsi" w:hAnsiTheme="majorHAnsi" w:cs="Arial"/>
                <w:b/>
                <w:sz w:val="28"/>
                <w:szCs w:val="28"/>
              </w:rPr>
            </w:pPr>
            <w:r w:rsidRPr="008724A3">
              <w:rPr>
                <w:rFonts w:asciiTheme="majorHAnsi" w:hAnsiTheme="majorHAnsi" w:cs="Arial"/>
                <w:b/>
                <w:sz w:val="28"/>
                <w:szCs w:val="28"/>
              </w:rPr>
              <w:t>Salary:</w:t>
            </w:r>
          </w:p>
        </w:tc>
        <w:tc>
          <w:tcPr>
            <w:tcW w:w="7905" w:type="dxa"/>
            <w:gridSpan w:val="2"/>
            <w:tcBorders>
              <w:top w:val="nil"/>
              <w:left w:val="nil"/>
              <w:bottom w:val="nil"/>
              <w:right w:val="nil"/>
            </w:tcBorders>
          </w:tcPr>
          <w:p w14:paraId="1622D1FA" w14:textId="77777777" w:rsidR="00927BBB" w:rsidRDefault="00927BBB" w:rsidP="00927BBB">
            <w:pPr>
              <w:pStyle w:val="NoSpacing"/>
              <w:jc w:val="both"/>
              <w:rPr>
                <w:rFonts w:asciiTheme="majorHAnsi" w:hAnsiTheme="majorHAnsi" w:cs="Arial"/>
                <w:sz w:val="28"/>
                <w:szCs w:val="28"/>
              </w:rPr>
            </w:pPr>
            <w:r>
              <w:rPr>
                <w:rFonts w:asciiTheme="majorHAnsi" w:hAnsiTheme="majorHAnsi" w:cs="Arial"/>
                <w:sz w:val="28"/>
                <w:szCs w:val="28"/>
              </w:rPr>
              <w:t>£11.25 – £12.75 per hour depending on the hours worked.</w:t>
            </w:r>
          </w:p>
          <w:p w14:paraId="50DE341B" w14:textId="77777777" w:rsidR="00927BBB" w:rsidRDefault="00927BBB" w:rsidP="00927BBB">
            <w:pPr>
              <w:pStyle w:val="NoSpacing"/>
              <w:jc w:val="both"/>
              <w:rPr>
                <w:rFonts w:asciiTheme="majorHAnsi" w:hAnsiTheme="majorHAnsi" w:cs="Arial"/>
                <w:sz w:val="28"/>
                <w:szCs w:val="28"/>
              </w:rPr>
            </w:pPr>
            <w:r>
              <w:rPr>
                <w:rFonts w:asciiTheme="majorHAnsi" w:hAnsiTheme="majorHAnsi" w:cs="Arial"/>
                <w:sz w:val="28"/>
                <w:szCs w:val="28"/>
              </w:rPr>
              <w:t xml:space="preserve">The weekday rate is £11.25 per hour. </w:t>
            </w:r>
          </w:p>
          <w:p w14:paraId="3E098899" w14:textId="7781CE8D" w:rsidR="003A406A" w:rsidRPr="008724A3" w:rsidRDefault="00927BBB" w:rsidP="00927BBB">
            <w:pPr>
              <w:pStyle w:val="NoSpacing"/>
              <w:jc w:val="both"/>
              <w:rPr>
                <w:rFonts w:asciiTheme="majorHAnsi" w:hAnsiTheme="majorHAnsi" w:cs="Arial"/>
                <w:sz w:val="28"/>
                <w:szCs w:val="28"/>
              </w:rPr>
            </w:pPr>
            <w:r>
              <w:rPr>
                <w:rFonts w:asciiTheme="majorHAnsi" w:hAnsiTheme="majorHAnsi" w:cs="Arial"/>
                <w:sz w:val="28"/>
                <w:szCs w:val="28"/>
              </w:rPr>
              <w:t>The enhanced rate is £12.75 per hour and is paid for all weekend hours and waking hours from 9pm to 7am on weekdays.</w:t>
            </w:r>
          </w:p>
        </w:tc>
      </w:tr>
      <w:tr w:rsidR="00A1723B" w:rsidRPr="003627E3" w14:paraId="3E09889D" w14:textId="77777777" w:rsidTr="008D7E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708" w:type="dxa"/>
          <w:wAfter w:w="459" w:type="dxa"/>
        </w:trPr>
        <w:tc>
          <w:tcPr>
            <w:tcW w:w="2019" w:type="dxa"/>
          </w:tcPr>
          <w:p w14:paraId="3E09889B" w14:textId="77777777" w:rsidR="00A1723B" w:rsidRPr="003627E3" w:rsidRDefault="00A1723B" w:rsidP="00B71E94">
            <w:pPr>
              <w:pStyle w:val="NoSpacing"/>
              <w:rPr>
                <w:rFonts w:ascii="Calibri Light" w:hAnsi="Calibri Light" w:cs="Calibri"/>
                <w:b/>
                <w:sz w:val="28"/>
                <w:szCs w:val="28"/>
              </w:rPr>
            </w:pPr>
          </w:p>
        </w:tc>
        <w:tc>
          <w:tcPr>
            <w:tcW w:w="7905" w:type="dxa"/>
            <w:gridSpan w:val="2"/>
          </w:tcPr>
          <w:p w14:paraId="3E09889C" w14:textId="77777777" w:rsidR="00A1723B" w:rsidRPr="003627E3" w:rsidRDefault="00A1723B" w:rsidP="00A4755F">
            <w:pPr>
              <w:pStyle w:val="NoSpacing"/>
              <w:jc w:val="both"/>
              <w:rPr>
                <w:rFonts w:ascii="Calibri Light" w:hAnsi="Calibri Light" w:cs="Calibri"/>
                <w:sz w:val="28"/>
                <w:szCs w:val="28"/>
              </w:rPr>
            </w:pPr>
          </w:p>
        </w:tc>
      </w:tr>
      <w:tr w:rsidR="00796F24" w:rsidRPr="003627E3" w14:paraId="3E0988A6" w14:textId="77777777" w:rsidTr="008D7E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708" w:type="dxa"/>
          <w:wAfter w:w="459" w:type="dxa"/>
        </w:trPr>
        <w:tc>
          <w:tcPr>
            <w:tcW w:w="2019" w:type="dxa"/>
          </w:tcPr>
          <w:p w14:paraId="3E09889E" w14:textId="77777777" w:rsidR="00796F24" w:rsidRPr="003627E3" w:rsidRDefault="00796F24" w:rsidP="00B71E94">
            <w:pPr>
              <w:pStyle w:val="NoSpacing"/>
              <w:rPr>
                <w:rFonts w:ascii="Calibri Light" w:hAnsi="Calibri Light" w:cs="Calibri"/>
                <w:b/>
                <w:sz w:val="28"/>
                <w:szCs w:val="28"/>
              </w:rPr>
            </w:pPr>
            <w:r w:rsidRPr="003627E3">
              <w:rPr>
                <w:rFonts w:ascii="Calibri Light" w:hAnsi="Calibri Light" w:cs="Calibri"/>
                <w:b/>
                <w:sz w:val="28"/>
                <w:szCs w:val="28"/>
              </w:rPr>
              <w:t xml:space="preserve">Conditions &amp; </w:t>
            </w:r>
            <w:r w:rsidR="00B71E94">
              <w:rPr>
                <w:rFonts w:ascii="Calibri Light" w:hAnsi="Calibri Light" w:cs="Calibri"/>
                <w:b/>
                <w:sz w:val="28"/>
                <w:szCs w:val="28"/>
              </w:rPr>
              <w:t>Benefits</w:t>
            </w:r>
          </w:p>
        </w:tc>
        <w:tc>
          <w:tcPr>
            <w:tcW w:w="7905" w:type="dxa"/>
            <w:gridSpan w:val="2"/>
          </w:tcPr>
          <w:p w14:paraId="3E09889F" w14:textId="77777777" w:rsidR="00C077A0" w:rsidRDefault="00796F24" w:rsidP="00A4755F">
            <w:pPr>
              <w:pStyle w:val="NoSpacing"/>
              <w:jc w:val="both"/>
              <w:rPr>
                <w:rFonts w:ascii="Calibri Light" w:hAnsi="Calibri Light" w:cs="Calibri"/>
                <w:sz w:val="28"/>
                <w:szCs w:val="28"/>
              </w:rPr>
            </w:pPr>
            <w:r w:rsidRPr="003627E3">
              <w:rPr>
                <w:rFonts w:ascii="Calibri Light" w:hAnsi="Calibri Light" w:cs="Calibri"/>
                <w:sz w:val="28"/>
                <w:szCs w:val="28"/>
              </w:rPr>
              <w:t xml:space="preserve">The Rose Road Association is an equal opportunities employer.  All staff undergo </w:t>
            </w:r>
            <w:r w:rsidR="00B71E94">
              <w:rPr>
                <w:rFonts w:ascii="Calibri Light" w:hAnsi="Calibri Light" w:cs="Calibri"/>
                <w:sz w:val="28"/>
                <w:szCs w:val="28"/>
              </w:rPr>
              <w:t xml:space="preserve">regular Supervision and an </w:t>
            </w:r>
            <w:r w:rsidRPr="003627E3">
              <w:rPr>
                <w:rFonts w:ascii="Calibri Light" w:hAnsi="Calibri Light" w:cs="Calibri"/>
                <w:sz w:val="28"/>
                <w:szCs w:val="28"/>
              </w:rPr>
              <w:t xml:space="preserve">annual appraisal. </w:t>
            </w:r>
          </w:p>
          <w:p w14:paraId="3E0988A0" w14:textId="77777777" w:rsidR="00B71E94" w:rsidRDefault="00796F24" w:rsidP="00A4755F">
            <w:pPr>
              <w:pStyle w:val="NoSpacing"/>
              <w:jc w:val="both"/>
              <w:rPr>
                <w:rFonts w:ascii="Calibri Light" w:hAnsi="Calibri Light" w:cs="Calibri"/>
                <w:sz w:val="28"/>
                <w:szCs w:val="28"/>
              </w:rPr>
            </w:pPr>
            <w:r w:rsidRPr="003627E3">
              <w:rPr>
                <w:rFonts w:ascii="Calibri Light" w:hAnsi="Calibri Light" w:cs="Calibri"/>
                <w:sz w:val="28"/>
                <w:szCs w:val="28"/>
              </w:rPr>
              <w:t>Normal Association conditions of service apply</w:t>
            </w:r>
            <w:r w:rsidR="00C077A0">
              <w:rPr>
                <w:rFonts w:ascii="Calibri Light" w:hAnsi="Calibri Light" w:cs="Calibri"/>
                <w:sz w:val="28"/>
                <w:szCs w:val="28"/>
              </w:rPr>
              <w:t>:</w:t>
            </w:r>
            <w:r w:rsidRPr="003627E3">
              <w:rPr>
                <w:rFonts w:ascii="Calibri Light" w:hAnsi="Calibri Light" w:cs="Calibri"/>
                <w:sz w:val="28"/>
                <w:szCs w:val="28"/>
              </w:rPr>
              <w:t xml:space="preserve"> </w:t>
            </w:r>
          </w:p>
          <w:p w14:paraId="3E0988A1" w14:textId="77777777" w:rsidR="00796F24" w:rsidRDefault="00796F24" w:rsidP="00F10BDE">
            <w:pPr>
              <w:pStyle w:val="NoSpacing"/>
              <w:numPr>
                <w:ilvl w:val="0"/>
                <w:numId w:val="14"/>
              </w:numPr>
              <w:jc w:val="both"/>
              <w:rPr>
                <w:rFonts w:ascii="Calibri Light" w:hAnsi="Calibri Light" w:cs="Calibri"/>
                <w:sz w:val="28"/>
                <w:szCs w:val="28"/>
              </w:rPr>
            </w:pPr>
            <w:r w:rsidRPr="003627E3">
              <w:rPr>
                <w:rFonts w:ascii="Calibri Light" w:hAnsi="Calibri Light" w:cs="Calibri"/>
                <w:sz w:val="28"/>
                <w:szCs w:val="28"/>
              </w:rPr>
              <w:t xml:space="preserve">25 days annual leave per </w:t>
            </w:r>
            <w:r w:rsidR="00A1723B">
              <w:rPr>
                <w:rFonts w:ascii="Calibri Light" w:hAnsi="Calibri Light" w:cs="Calibri"/>
                <w:sz w:val="28"/>
                <w:szCs w:val="28"/>
              </w:rPr>
              <w:t>annum, rising to 28 days after five</w:t>
            </w:r>
            <w:r w:rsidRPr="003627E3">
              <w:rPr>
                <w:rFonts w:ascii="Calibri Light" w:hAnsi="Calibri Light" w:cs="Calibri"/>
                <w:sz w:val="28"/>
                <w:szCs w:val="28"/>
              </w:rPr>
              <w:t xml:space="preserve"> years continuous service.</w:t>
            </w:r>
          </w:p>
          <w:p w14:paraId="3E0988A2" w14:textId="77777777" w:rsidR="00B71E94" w:rsidRDefault="00B71E94" w:rsidP="00F10BDE">
            <w:pPr>
              <w:pStyle w:val="NoSpacing"/>
              <w:numPr>
                <w:ilvl w:val="0"/>
                <w:numId w:val="14"/>
              </w:numPr>
              <w:jc w:val="both"/>
              <w:rPr>
                <w:rFonts w:ascii="Calibri Light" w:hAnsi="Calibri Light" w:cs="Calibri"/>
                <w:sz w:val="28"/>
                <w:szCs w:val="28"/>
              </w:rPr>
            </w:pPr>
            <w:r>
              <w:rPr>
                <w:rFonts w:ascii="Calibri Light" w:hAnsi="Calibri Light" w:cs="Calibri"/>
                <w:sz w:val="28"/>
                <w:szCs w:val="28"/>
              </w:rPr>
              <w:t>Contributory pension scheme</w:t>
            </w:r>
          </w:p>
          <w:p w14:paraId="3E0988A3" w14:textId="77777777" w:rsidR="00F10BDE" w:rsidRDefault="007448FA" w:rsidP="00F10BDE">
            <w:pPr>
              <w:pStyle w:val="NoSpacing"/>
              <w:numPr>
                <w:ilvl w:val="0"/>
                <w:numId w:val="14"/>
              </w:numPr>
              <w:jc w:val="both"/>
              <w:rPr>
                <w:rFonts w:ascii="Calibri Light" w:hAnsi="Calibri Light" w:cs="Calibri"/>
                <w:sz w:val="28"/>
                <w:szCs w:val="28"/>
              </w:rPr>
            </w:pPr>
            <w:r>
              <w:rPr>
                <w:rFonts w:ascii="Calibri Light" w:hAnsi="Calibri Light" w:cs="Calibri"/>
                <w:sz w:val="28"/>
                <w:szCs w:val="28"/>
              </w:rPr>
              <w:t>P</w:t>
            </w:r>
            <w:r w:rsidR="00F10BDE">
              <w:rPr>
                <w:rFonts w:ascii="Calibri Light" w:hAnsi="Calibri Light" w:cs="Calibri"/>
                <w:sz w:val="28"/>
                <w:szCs w:val="28"/>
              </w:rPr>
              <w:t>aid sickness (following 3 months service)</w:t>
            </w:r>
          </w:p>
          <w:p w14:paraId="3E0988A4" w14:textId="77777777" w:rsidR="00B71E94" w:rsidRDefault="00B71E94" w:rsidP="00F10BDE">
            <w:pPr>
              <w:pStyle w:val="NoSpacing"/>
              <w:numPr>
                <w:ilvl w:val="0"/>
                <w:numId w:val="14"/>
              </w:numPr>
              <w:jc w:val="both"/>
              <w:rPr>
                <w:rFonts w:ascii="Calibri Light" w:hAnsi="Calibri Light" w:cs="Calibri"/>
                <w:sz w:val="28"/>
                <w:szCs w:val="28"/>
              </w:rPr>
            </w:pPr>
            <w:r>
              <w:rPr>
                <w:rFonts w:ascii="Calibri Light" w:hAnsi="Calibri Light" w:cs="Calibri"/>
                <w:sz w:val="28"/>
                <w:szCs w:val="28"/>
              </w:rPr>
              <w:t>Training and Development</w:t>
            </w:r>
          </w:p>
          <w:p w14:paraId="3E0988A5" w14:textId="1CC56225" w:rsidR="00B71E94" w:rsidRPr="003627E3" w:rsidRDefault="00B71E94" w:rsidP="00F10BDE">
            <w:pPr>
              <w:pStyle w:val="NoSpacing"/>
              <w:numPr>
                <w:ilvl w:val="0"/>
                <w:numId w:val="14"/>
              </w:numPr>
              <w:jc w:val="both"/>
              <w:rPr>
                <w:rFonts w:ascii="Calibri Light" w:hAnsi="Calibri Light" w:cs="Calibri"/>
                <w:sz w:val="28"/>
                <w:szCs w:val="28"/>
              </w:rPr>
            </w:pPr>
            <w:r>
              <w:rPr>
                <w:rFonts w:ascii="Calibri Light" w:hAnsi="Calibri Light" w:cs="Calibri"/>
                <w:sz w:val="28"/>
                <w:szCs w:val="28"/>
              </w:rPr>
              <w:t xml:space="preserve">Employee Benefit Programme, including </w:t>
            </w:r>
            <w:r w:rsidR="00F10BDE">
              <w:rPr>
                <w:rFonts w:ascii="Calibri Light" w:hAnsi="Calibri Light" w:cs="Calibri"/>
                <w:sz w:val="28"/>
                <w:szCs w:val="28"/>
              </w:rPr>
              <w:t>‘</w:t>
            </w:r>
            <w:r>
              <w:rPr>
                <w:rFonts w:ascii="Calibri Light" w:hAnsi="Calibri Light" w:cs="Calibri"/>
                <w:sz w:val="28"/>
                <w:szCs w:val="28"/>
              </w:rPr>
              <w:t>help to buy</w:t>
            </w:r>
            <w:r w:rsidR="00F10BDE">
              <w:rPr>
                <w:rFonts w:ascii="Calibri Light" w:hAnsi="Calibri Light" w:cs="Calibri"/>
                <w:sz w:val="28"/>
                <w:szCs w:val="28"/>
              </w:rPr>
              <w:t xml:space="preserve">’ </w:t>
            </w:r>
          </w:p>
        </w:tc>
      </w:tr>
      <w:tr w:rsidR="00796F24" w:rsidRPr="003627E3" w14:paraId="3E0988A9" w14:textId="77777777" w:rsidTr="008D7E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708" w:type="dxa"/>
          <w:wAfter w:w="459" w:type="dxa"/>
        </w:trPr>
        <w:tc>
          <w:tcPr>
            <w:tcW w:w="2019" w:type="dxa"/>
          </w:tcPr>
          <w:p w14:paraId="3E0988A7" w14:textId="77777777" w:rsidR="00796F24" w:rsidRPr="003627E3" w:rsidRDefault="00796F24" w:rsidP="00796F24">
            <w:pPr>
              <w:pStyle w:val="NoSpacing"/>
              <w:rPr>
                <w:rFonts w:ascii="Calibri Light" w:hAnsi="Calibri Light" w:cs="Calibri"/>
                <w:b/>
                <w:sz w:val="28"/>
                <w:szCs w:val="28"/>
              </w:rPr>
            </w:pPr>
          </w:p>
        </w:tc>
        <w:tc>
          <w:tcPr>
            <w:tcW w:w="7905" w:type="dxa"/>
            <w:gridSpan w:val="2"/>
          </w:tcPr>
          <w:p w14:paraId="3E0988A8" w14:textId="77777777" w:rsidR="00796F24" w:rsidRPr="003627E3" w:rsidRDefault="00796F24" w:rsidP="00796F24">
            <w:pPr>
              <w:pStyle w:val="NoSpacing"/>
              <w:rPr>
                <w:rFonts w:ascii="Calibri Light" w:hAnsi="Calibri Light" w:cs="Calibri"/>
                <w:sz w:val="28"/>
                <w:szCs w:val="28"/>
              </w:rPr>
            </w:pPr>
          </w:p>
        </w:tc>
      </w:tr>
      <w:tr w:rsidR="00796F24" w:rsidRPr="003627E3" w14:paraId="3E0988AC" w14:textId="77777777" w:rsidTr="008D7E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708" w:type="dxa"/>
          <w:wAfter w:w="459" w:type="dxa"/>
        </w:trPr>
        <w:tc>
          <w:tcPr>
            <w:tcW w:w="2019" w:type="dxa"/>
          </w:tcPr>
          <w:p w14:paraId="3E0988AA" w14:textId="77777777" w:rsidR="00796F24" w:rsidRPr="003627E3" w:rsidRDefault="00796F24" w:rsidP="00796F24">
            <w:pPr>
              <w:pStyle w:val="NoSpacing"/>
              <w:rPr>
                <w:rFonts w:ascii="Calibri Light" w:hAnsi="Calibri Light" w:cs="Calibri"/>
                <w:b/>
                <w:sz w:val="28"/>
                <w:szCs w:val="28"/>
              </w:rPr>
            </w:pPr>
            <w:r>
              <w:rPr>
                <w:rFonts w:ascii="Calibri Light" w:hAnsi="Calibri Light" w:cs="Calibri"/>
                <w:b/>
                <w:sz w:val="28"/>
                <w:szCs w:val="28"/>
              </w:rPr>
              <w:t>Closing Date:</w:t>
            </w:r>
          </w:p>
        </w:tc>
        <w:tc>
          <w:tcPr>
            <w:tcW w:w="7905" w:type="dxa"/>
            <w:gridSpan w:val="2"/>
          </w:tcPr>
          <w:p w14:paraId="3E0988AB" w14:textId="22A7BFFD" w:rsidR="00796F24" w:rsidRPr="003627E3" w:rsidRDefault="00796F24" w:rsidP="007636AE">
            <w:pPr>
              <w:pStyle w:val="NoSpacing"/>
              <w:jc w:val="both"/>
              <w:rPr>
                <w:rFonts w:ascii="Calibri Light" w:hAnsi="Calibri Light" w:cs="Calibri"/>
                <w:noProof/>
                <w:sz w:val="28"/>
                <w:szCs w:val="28"/>
              </w:rPr>
            </w:pPr>
          </w:p>
        </w:tc>
      </w:tr>
      <w:tr w:rsidR="00796F24" w:rsidRPr="003627E3" w14:paraId="3E0988AF" w14:textId="77777777" w:rsidTr="008D7E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708" w:type="dxa"/>
          <w:wAfter w:w="459" w:type="dxa"/>
        </w:trPr>
        <w:tc>
          <w:tcPr>
            <w:tcW w:w="2019" w:type="dxa"/>
          </w:tcPr>
          <w:p w14:paraId="3E0988AD" w14:textId="77777777" w:rsidR="00796F24" w:rsidRDefault="00796F24" w:rsidP="00796F24">
            <w:pPr>
              <w:pStyle w:val="NoSpacing"/>
              <w:rPr>
                <w:rFonts w:ascii="Calibri Light" w:hAnsi="Calibri Light" w:cs="Calibri"/>
                <w:b/>
                <w:sz w:val="28"/>
                <w:szCs w:val="28"/>
              </w:rPr>
            </w:pPr>
          </w:p>
        </w:tc>
        <w:tc>
          <w:tcPr>
            <w:tcW w:w="7905" w:type="dxa"/>
            <w:gridSpan w:val="2"/>
          </w:tcPr>
          <w:p w14:paraId="3E0988AE" w14:textId="77777777" w:rsidR="00796F24" w:rsidRDefault="00796F24" w:rsidP="007636AE">
            <w:pPr>
              <w:pStyle w:val="NoSpacing"/>
              <w:jc w:val="both"/>
              <w:rPr>
                <w:rFonts w:ascii="Calibri Light" w:hAnsi="Calibri Light" w:cs="Calibri"/>
                <w:noProof/>
                <w:sz w:val="28"/>
                <w:szCs w:val="28"/>
              </w:rPr>
            </w:pPr>
          </w:p>
        </w:tc>
      </w:tr>
      <w:tr w:rsidR="001B1264" w:rsidRPr="008724A3" w14:paraId="3E0988B2" w14:textId="77777777" w:rsidTr="008D7E0A">
        <w:trPr>
          <w:gridBefore w:val="1"/>
          <w:gridAfter w:val="1"/>
          <w:wBefore w:w="708" w:type="dxa"/>
          <w:wAfter w:w="459" w:type="dxa"/>
        </w:trPr>
        <w:tc>
          <w:tcPr>
            <w:tcW w:w="2019" w:type="dxa"/>
            <w:tcBorders>
              <w:top w:val="nil"/>
              <w:left w:val="nil"/>
              <w:bottom w:val="nil"/>
              <w:right w:val="nil"/>
            </w:tcBorders>
          </w:tcPr>
          <w:p w14:paraId="3E0988B0" w14:textId="77777777" w:rsidR="001B1264" w:rsidRPr="008724A3" w:rsidRDefault="001B1264" w:rsidP="001B1264">
            <w:pPr>
              <w:pStyle w:val="NoSpacing"/>
              <w:rPr>
                <w:rFonts w:asciiTheme="majorHAnsi" w:hAnsiTheme="majorHAnsi" w:cs="Arial"/>
                <w:b/>
                <w:sz w:val="28"/>
                <w:szCs w:val="28"/>
              </w:rPr>
            </w:pPr>
            <w:r w:rsidRPr="008724A3">
              <w:rPr>
                <w:rFonts w:asciiTheme="majorHAnsi" w:hAnsiTheme="majorHAnsi" w:cs="Arial"/>
                <w:b/>
                <w:sz w:val="28"/>
                <w:szCs w:val="28"/>
              </w:rPr>
              <w:t>DBS Check:</w:t>
            </w:r>
          </w:p>
        </w:tc>
        <w:tc>
          <w:tcPr>
            <w:tcW w:w="7905" w:type="dxa"/>
            <w:gridSpan w:val="2"/>
            <w:tcBorders>
              <w:top w:val="nil"/>
              <w:left w:val="nil"/>
              <w:bottom w:val="nil"/>
              <w:right w:val="nil"/>
            </w:tcBorders>
          </w:tcPr>
          <w:p w14:paraId="3E0988B1" w14:textId="77777777" w:rsidR="001B1264" w:rsidRPr="008724A3" w:rsidRDefault="00F10BDE" w:rsidP="007636AE">
            <w:pPr>
              <w:pStyle w:val="NoSpacing"/>
              <w:jc w:val="both"/>
              <w:rPr>
                <w:rFonts w:asciiTheme="majorHAnsi" w:hAnsiTheme="majorHAnsi" w:cs="Arial"/>
                <w:sz w:val="28"/>
                <w:szCs w:val="28"/>
              </w:rPr>
            </w:pPr>
            <w:r>
              <w:rPr>
                <w:rFonts w:asciiTheme="majorHAnsi" w:hAnsiTheme="majorHAnsi" w:cs="Arial"/>
                <w:sz w:val="28"/>
                <w:szCs w:val="28"/>
              </w:rPr>
              <w:t>This post is</w:t>
            </w:r>
            <w:r w:rsidR="001B1264" w:rsidRPr="008724A3">
              <w:rPr>
                <w:rFonts w:asciiTheme="majorHAnsi" w:hAnsiTheme="majorHAnsi" w:cs="Arial"/>
                <w:sz w:val="28"/>
                <w:szCs w:val="28"/>
              </w:rPr>
              <w:t xml:space="preserve"> subject to an Enhanced Disclosure by the</w:t>
            </w:r>
            <w:r w:rsidR="001B1264" w:rsidRPr="008724A3">
              <w:rPr>
                <w:rFonts w:asciiTheme="majorHAnsi" w:hAnsiTheme="majorHAnsi" w:cs="Arial"/>
                <w:b/>
                <w:sz w:val="28"/>
                <w:szCs w:val="28"/>
              </w:rPr>
              <w:t xml:space="preserve"> </w:t>
            </w:r>
            <w:r w:rsidR="001B1264" w:rsidRPr="008724A3">
              <w:rPr>
                <w:rFonts w:asciiTheme="majorHAnsi" w:hAnsiTheme="majorHAnsi" w:cs="Arial"/>
                <w:sz w:val="28"/>
                <w:szCs w:val="28"/>
              </w:rPr>
              <w:t>Disclosure &amp; Barring Service</w:t>
            </w:r>
          </w:p>
        </w:tc>
      </w:tr>
      <w:tr w:rsidR="001B1264" w:rsidRPr="008724A3" w14:paraId="3E0988B5" w14:textId="77777777" w:rsidTr="008D7E0A">
        <w:trPr>
          <w:gridBefore w:val="1"/>
          <w:gridAfter w:val="1"/>
          <w:wBefore w:w="708" w:type="dxa"/>
          <w:wAfter w:w="459" w:type="dxa"/>
        </w:trPr>
        <w:tc>
          <w:tcPr>
            <w:tcW w:w="2019" w:type="dxa"/>
            <w:tcBorders>
              <w:top w:val="nil"/>
              <w:left w:val="nil"/>
              <w:bottom w:val="nil"/>
              <w:right w:val="nil"/>
            </w:tcBorders>
          </w:tcPr>
          <w:p w14:paraId="3E0988B3" w14:textId="77777777" w:rsidR="001B1264" w:rsidRPr="008724A3" w:rsidRDefault="001B1264" w:rsidP="001B1264">
            <w:pPr>
              <w:pStyle w:val="NoSpacing"/>
              <w:rPr>
                <w:rFonts w:asciiTheme="majorHAnsi" w:hAnsiTheme="majorHAnsi" w:cs="Arial"/>
                <w:b/>
                <w:sz w:val="28"/>
                <w:szCs w:val="28"/>
              </w:rPr>
            </w:pPr>
          </w:p>
        </w:tc>
        <w:tc>
          <w:tcPr>
            <w:tcW w:w="7905" w:type="dxa"/>
            <w:gridSpan w:val="2"/>
            <w:tcBorders>
              <w:top w:val="nil"/>
              <w:left w:val="nil"/>
              <w:bottom w:val="nil"/>
              <w:right w:val="nil"/>
            </w:tcBorders>
          </w:tcPr>
          <w:p w14:paraId="3E0988B4" w14:textId="77777777" w:rsidR="001B1264" w:rsidRPr="008724A3" w:rsidRDefault="001B1264" w:rsidP="007636AE">
            <w:pPr>
              <w:pStyle w:val="NoSpacing"/>
              <w:jc w:val="both"/>
              <w:rPr>
                <w:rFonts w:asciiTheme="majorHAnsi" w:hAnsiTheme="majorHAnsi" w:cs="Arial"/>
                <w:sz w:val="28"/>
                <w:szCs w:val="28"/>
              </w:rPr>
            </w:pPr>
          </w:p>
        </w:tc>
      </w:tr>
      <w:tr w:rsidR="001B1264" w:rsidRPr="008724A3" w14:paraId="3E0988B8" w14:textId="77777777" w:rsidTr="008D7E0A">
        <w:trPr>
          <w:gridBefore w:val="1"/>
          <w:gridAfter w:val="1"/>
          <w:wBefore w:w="708" w:type="dxa"/>
          <w:wAfter w:w="459" w:type="dxa"/>
        </w:trPr>
        <w:tc>
          <w:tcPr>
            <w:tcW w:w="2019" w:type="dxa"/>
            <w:tcBorders>
              <w:top w:val="nil"/>
              <w:left w:val="nil"/>
              <w:bottom w:val="nil"/>
              <w:right w:val="nil"/>
            </w:tcBorders>
          </w:tcPr>
          <w:p w14:paraId="3E0988B6" w14:textId="77777777" w:rsidR="001B1264" w:rsidRPr="008724A3" w:rsidRDefault="001B1264" w:rsidP="001B1264">
            <w:pPr>
              <w:pStyle w:val="NoSpacing"/>
              <w:rPr>
                <w:rFonts w:asciiTheme="majorHAnsi" w:hAnsiTheme="majorHAnsi" w:cs="Arial"/>
                <w:b/>
                <w:sz w:val="28"/>
                <w:szCs w:val="28"/>
              </w:rPr>
            </w:pPr>
            <w:r w:rsidRPr="008724A3">
              <w:rPr>
                <w:rFonts w:asciiTheme="majorHAnsi" w:hAnsiTheme="majorHAnsi" w:cs="Arial"/>
                <w:b/>
                <w:sz w:val="28"/>
                <w:szCs w:val="28"/>
              </w:rPr>
              <w:t>Qualifications:</w:t>
            </w:r>
          </w:p>
        </w:tc>
        <w:tc>
          <w:tcPr>
            <w:tcW w:w="7905" w:type="dxa"/>
            <w:gridSpan w:val="2"/>
            <w:tcBorders>
              <w:top w:val="nil"/>
              <w:left w:val="nil"/>
              <w:bottom w:val="nil"/>
              <w:right w:val="nil"/>
            </w:tcBorders>
          </w:tcPr>
          <w:p w14:paraId="3E0988B7" w14:textId="79A31D77" w:rsidR="005C617C" w:rsidRPr="005D35CD" w:rsidRDefault="00FB351A" w:rsidP="002E5178">
            <w:pPr>
              <w:pStyle w:val="NoSpacing"/>
              <w:jc w:val="both"/>
              <w:rPr>
                <w:rFonts w:asciiTheme="majorHAnsi" w:hAnsiTheme="majorHAnsi" w:cs="Arial"/>
                <w:color w:val="FF0000"/>
                <w:sz w:val="28"/>
                <w:szCs w:val="28"/>
              </w:rPr>
            </w:pPr>
            <w:r>
              <w:rPr>
                <w:rFonts w:asciiTheme="majorHAnsi" w:hAnsiTheme="majorHAnsi" w:cs="Calibri"/>
                <w:color w:val="000000"/>
                <w:sz w:val="28"/>
                <w:szCs w:val="28"/>
              </w:rPr>
              <w:t xml:space="preserve">An appropriate </w:t>
            </w:r>
            <w:r w:rsidRPr="005D35CD">
              <w:rPr>
                <w:rFonts w:asciiTheme="majorHAnsi" w:hAnsiTheme="majorHAnsi" w:cs="Calibri"/>
                <w:color w:val="000000"/>
                <w:sz w:val="28"/>
                <w:szCs w:val="28"/>
              </w:rPr>
              <w:t>level 3</w:t>
            </w:r>
            <w:r>
              <w:rPr>
                <w:rFonts w:asciiTheme="majorHAnsi" w:hAnsiTheme="majorHAnsi" w:cs="Calibri"/>
                <w:color w:val="000000"/>
                <w:sz w:val="28"/>
                <w:szCs w:val="28"/>
              </w:rPr>
              <w:t xml:space="preserve"> Diploma, or a</w:t>
            </w:r>
            <w:r w:rsidRPr="005D35CD">
              <w:rPr>
                <w:rFonts w:asciiTheme="majorHAnsi" w:hAnsiTheme="majorHAnsi" w:cs="Calibri"/>
                <w:color w:val="000000"/>
                <w:sz w:val="28"/>
                <w:szCs w:val="28"/>
              </w:rPr>
              <w:t xml:space="preserve"> commitment to undertake </w:t>
            </w:r>
            <w:r>
              <w:rPr>
                <w:rFonts w:asciiTheme="majorHAnsi" w:hAnsiTheme="majorHAnsi" w:cs="Calibri"/>
                <w:color w:val="000000"/>
                <w:sz w:val="28"/>
                <w:szCs w:val="28"/>
              </w:rPr>
              <w:t xml:space="preserve">the </w:t>
            </w:r>
            <w:r w:rsidRPr="005D35CD">
              <w:rPr>
                <w:rFonts w:asciiTheme="majorHAnsi" w:hAnsiTheme="majorHAnsi" w:cs="Calibri"/>
                <w:color w:val="000000"/>
                <w:sz w:val="28"/>
                <w:szCs w:val="28"/>
              </w:rPr>
              <w:t>qualification within an agreed time frame.</w:t>
            </w:r>
          </w:p>
        </w:tc>
      </w:tr>
      <w:tr w:rsidR="001B1264" w:rsidRPr="008724A3" w14:paraId="3E0988BB" w14:textId="77777777" w:rsidTr="008D7E0A">
        <w:trPr>
          <w:gridBefore w:val="1"/>
          <w:gridAfter w:val="1"/>
          <w:wBefore w:w="708" w:type="dxa"/>
          <w:wAfter w:w="459" w:type="dxa"/>
        </w:trPr>
        <w:tc>
          <w:tcPr>
            <w:tcW w:w="2019" w:type="dxa"/>
            <w:tcBorders>
              <w:top w:val="nil"/>
              <w:left w:val="nil"/>
              <w:bottom w:val="nil"/>
              <w:right w:val="nil"/>
            </w:tcBorders>
          </w:tcPr>
          <w:p w14:paraId="3E0988B9" w14:textId="77777777" w:rsidR="001B1264" w:rsidRPr="008724A3" w:rsidRDefault="001B1264" w:rsidP="001B1264">
            <w:pPr>
              <w:pStyle w:val="NoSpacing"/>
              <w:rPr>
                <w:rFonts w:asciiTheme="majorHAnsi" w:hAnsiTheme="majorHAnsi" w:cs="Arial"/>
                <w:b/>
                <w:sz w:val="28"/>
                <w:szCs w:val="28"/>
              </w:rPr>
            </w:pPr>
          </w:p>
        </w:tc>
        <w:tc>
          <w:tcPr>
            <w:tcW w:w="7905" w:type="dxa"/>
            <w:gridSpan w:val="2"/>
            <w:tcBorders>
              <w:top w:val="nil"/>
              <w:left w:val="nil"/>
              <w:bottom w:val="nil"/>
              <w:right w:val="nil"/>
            </w:tcBorders>
          </w:tcPr>
          <w:p w14:paraId="3E0988BA" w14:textId="77777777" w:rsidR="001B1264" w:rsidRPr="008724A3" w:rsidRDefault="001B1264" w:rsidP="007636AE">
            <w:pPr>
              <w:pStyle w:val="NoSpacing"/>
              <w:jc w:val="both"/>
              <w:rPr>
                <w:rFonts w:asciiTheme="majorHAnsi" w:hAnsiTheme="majorHAnsi" w:cs="Arial"/>
                <w:sz w:val="28"/>
                <w:szCs w:val="28"/>
              </w:rPr>
            </w:pPr>
          </w:p>
        </w:tc>
      </w:tr>
      <w:tr w:rsidR="00FB351A" w:rsidRPr="00796F24" w14:paraId="3E0988BE" w14:textId="77777777" w:rsidTr="008D7E0A">
        <w:trPr>
          <w:gridBefore w:val="1"/>
          <w:gridAfter w:val="1"/>
          <w:wBefore w:w="708" w:type="dxa"/>
          <w:wAfter w:w="459" w:type="dxa"/>
        </w:trPr>
        <w:tc>
          <w:tcPr>
            <w:tcW w:w="2019" w:type="dxa"/>
            <w:tcBorders>
              <w:top w:val="nil"/>
              <w:left w:val="nil"/>
              <w:bottom w:val="nil"/>
              <w:right w:val="nil"/>
            </w:tcBorders>
          </w:tcPr>
          <w:p w14:paraId="3E0988BC" w14:textId="77777777" w:rsidR="00FB351A" w:rsidRPr="00796F24" w:rsidRDefault="00FB351A" w:rsidP="00FB351A">
            <w:pPr>
              <w:pStyle w:val="NoSpacing"/>
              <w:rPr>
                <w:rFonts w:asciiTheme="majorHAnsi" w:hAnsiTheme="majorHAnsi" w:cs="Arial"/>
                <w:b/>
                <w:sz w:val="28"/>
                <w:szCs w:val="28"/>
              </w:rPr>
            </w:pPr>
            <w:r w:rsidRPr="00796F24">
              <w:rPr>
                <w:rFonts w:asciiTheme="majorHAnsi" w:hAnsiTheme="majorHAnsi" w:cs="Arial"/>
                <w:b/>
                <w:sz w:val="28"/>
                <w:szCs w:val="28"/>
              </w:rPr>
              <w:lastRenderedPageBreak/>
              <w:t>Purpose:</w:t>
            </w:r>
          </w:p>
        </w:tc>
        <w:tc>
          <w:tcPr>
            <w:tcW w:w="7905" w:type="dxa"/>
            <w:gridSpan w:val="2"/>
            <w:tcBorders>
              <w:top w:val="nil"/>
              <w:left w:val="nil"/>
              <w:bottom w:val="nil"/>
              <w:right w:val="nil"/>
            </w:tcBorders>
          </w:tcPr>
          <w:p w14:paraId="77FAF430" w14:textId="0B869F9E" w:rsidR="000D55BB" w:rsidRDefault="000D55BB" w:rsidP="00FB351A">
            <w:pPr>
              <w:pStyle w:val="NoSpacing"/>
              <w:jc w:val="both"/>
              <w:rPr>
                <w:rFonts w:asciiTheme="majorHAnsi" w:hAnsiTheme="majorHAnsi"/>
                <w:sz w:val="28"/>
                <w:szCs w:val="28"/>
              </w:rPr>
            </w:pPr>
            <w:r>
              <w:rPr>
                <w:rFonts w:asciiTheme="majorHAnsi" w:hAnsiTheme="majorHAnsi"/>
                <w:sz w:val="28"/>
                <w:szCs w:val="28"/>
              </w:rPr>
              <w:t>Lone working in the community or in the home, your role will be to assist with all aspects of personal care in the home and to engage in a range of age appropriate leisure activities in the community. We encourage and support the development</w:t>
            </w:r>
            <w:r w:rsidR="00D568D7">
              <w:rPr>
                <w:rFonts w:asciiTheme="majorHAnsi" w:hAnsiTheme="majorHAnsi"/>
                <w:sz w:val="28"/>
                <w:szCs w:val="28"/>
              </w:rPr>
              <w:t xml:space="preserve"> of independence skills through play and leisure, and social skills through interaction with their peers and other members of the community. </w:t>
            </w:r>
          </w:p>
          <w:p w14:paraId="74E0BDEA" w14:textId="77777777" w:rsidR="000D55BB" w:rsidRDefault="000D55BB" w:rsidP="00FB351A">
            <w:pPr>
              <w:pStyle w:val="NoSpacing"/>
              <w:jc w:val="both"/>
              <w:rPr>
                <w:rFonts w:asciiTheme="majorHAnsi" w:hAnsiTheme="majorHAnsi"/>
                <w:sz w:val="28"/>
                <w:szCs w:val="28"/>
              </w:rPr>
            </w:pPr>
          </w:p>
          <w:p w14:paraId="3E0988BD" w14:textId="7176C7ED" w:rsidR="00FB351A" w:rsidRPr="00796F24" w:rsidRDefault="00FB351A" w:rsidP="00FB351A">
            <w:pPr>
              <w:pStyle w:val="NoSpacing"/>
              <w:jc w:val="both"/>
              <w:rPr>
                <w:rFonts w:asciiTheme="majorHAnsi" w:hAnsiTheme="majorHAnsi" w:cs="Arial"/>
                <w:sz w:val="28"/>
                <w:szCs w:val="28"/>
              </w:rPr>
            </w:pPr>
            <w:r w:rsidRPr="006E1296">
              <w:rPr>
                <w:rFonts w:asciiTheme="majorHAnsi" w:hAnsiTheme="majorHAnsi"/>
                <w:sz w:val="28"/>
                <w:szCs w:val="28"/>
              </w:rPr>
              <w:t xml:space="preserve">Safeguarding - to ensure that all the policies and procedures of the Association are followed with regard to safeguarding in order to ensure that all service users are protected from harm at all times. To ensure you are aware of the reporting protocols for a safeguarding concern or incident. To be aware of your responsibility in identifying and acting on any examples of poor safeguarding practice within the setting. </w:t>
            </w:r>
          </w:p>
        </w:tc>
      </w:tr>
      <w:tr w:rsidR="00FB351A" w:rsidRPr="008724A3" w14:paraId="3E0988C1" w14:textId="77777777" w:rsidTr="008D7E0A">
        <w:trPr>
          <w:gridBefore w:val="1"/>
          <w:gridAfter w:val="1"/>
          <w:wBefore w:w="708" w:type="dxa"/>
          <w:wAfter w:w="459" w:type="dxa"/>
        </w:trPr>
        <w:tc>
          <w:tcPr>
            <w:tcW w:w="2019" w:type="dxa"/>
            <w:tcBorders>
              <w:top w:val="nil"/>
              <w:left w:val="nil"/>
              <w:bottom w:val="nil"/>
              <w:right w:val="nil"/>
            </w:tcBorders>
          </w:tcPr>
          <w:p w14:paraId="3E0988BF" w14:textId="77777777" w:rsidR="00FB351A" w:rsidRPr="008724A3" w:rsidRDefault="00FB351A" w:rsidP="00FB351A">
            <w:pPr>
              <w:pStyle w:val="NoSpacing"/>
              <w:rPr>
                <w:rFonts w:asciiTheme="majorHAnsi" w:hAnsiTheme="majorHAnsi" w:cs="Arial"/>
                <w:b/>
                <w:sz w:val="28"/>
                <w:szCs w:val="28"/>
              </w:rPr>
            </w:pPr>
          </w:p>
        </w:tc>
        <w:tc>
          <w:tcPr>
            <w:tcW w:w="7905" w:type="dxa"/>
            <w:gridSpan w:val="2"/>
            <w:tcBorders>
              <w:top w:val="nil"/>
              <w:left w:val="nil"/>
              <w:bottom w:val="nil"/>
              <w:right w:val="nil"/>
            </w:tcBorders>
          </w:tcPr>
          <w:p w14:paraId="3E0988C0" w14:textId="77777777" w:rsidR="00FB351A" w:rsidRPr="00685C38" w:rsidRDefault="00FB351A" w:rsidP="00FB351A">
            <w:pPr>
              <w:pStyle w:val="NoSpacing"/>
              <w:jc w:val="both"/>
              <w:rPr>
                <w:rFonts w:asciiTheme="majorHAnsi" w:hAnsiTheme="majorHAnsi"/>
                <w:b/>
                <w:sz w:val="28"/>
                <w:szCs w:val="28"/>
              </w:rPr>
            </w:pPr>
          </w:p>
        </w:tc>
      </w:tr>
      <w:tr w:rsidR="00FB351A" w:rsidRPr="008724A3" w14:paraId="3E0988C4" w14:textId="77777777" w:rsidTr="008D7E0A">
        <w:trPr>
          <w:gridBefore w:val="1"/>
          <w:gridAfter w:val="1"/>
          <w:wBefore w:w="708" w:type="dxa"/>
          <w:wAfter w:w="459" w:type="dxa"/>
        </w:trPr>
        <w:tc>
          <w:tcPr>
            <w:tcW w:w="2019" w:type="dxa"/>
            <w:tcBorders>
              <w:top w:val="nil"/>
              <w:left w:val="nil"/>
              <w:bottom w:val="nil"/>
              <w:right w:val="nil"/>
            </w:tcBorders>
          </w:tcPr>
          <w:p w14:paraId="3E0988C2" w14:textId="77777777" w:rsidR="00FB351A" w:rsidRPr="008724A3" w:rsidRDefault="00FB351A" w:rsidP="00FB351A">
            <w:pPr>
              <w:pStyle w:val="NoSpacing"/>
              <w:rPr>
                <w:rFonts w:asciiTheme="majorHAnsi" w:hAnsiTheme="majorHAnsi" w:cs="Arial"/>
                <w:b/>
                <w:sz w:val="28"/>
                <w:szCs w:val="28"/>
              </w:rPr>
            </w:pPr>
          </w:p>
        </w:tc>
        <w:tc>
          <w:tcPr>
            <w:tcW w:w="7905" w:type="dxa"/>
            <w:gridSpan w:val="2"/>
            <w:tcBorders>
              <w:top w:val="nil"/>
              <w:left w:val="nil"/>
              <w:bottom w:val="nil"/>
              <w:right w:val="nil"/>
            </w:tcBorders>
          </w:tcPr>
          <w:p w14:paraId="3E0988C3" w14:textId="2CBFA94F" w:rsidR="00FB351A" w:rsidRPr="00A1723B" w:rsidRDefault="00FB351A" w:rsidP="00FB351A">
            <w:pPr>
              <w:pStyle w:val="NoSpacing"/>
              <w:jc w:val="both"/>
              <w:rPr>
                <w:rFonts w:asciiTheme="majorHAnsi" w:hAnsiTheme="majorHAnsi"/>
                <w:sz w:val="28"/>
                <w:szCs w:val="28"/>
              </w:rPr>
            </w:pPr>
            <w:r w:rsidRPr="006E1296">
              <w:rPr>
                <w:rFonts w:asciiTheme="majorHAnsi" w:hAnsiTheme="majorHAnsi"/>
                <w:sz w:val="28"/>
                <w:szCs w:val="28"/>
              </w:rPr>
              <w:t xml:space="preserve">Personal Care – </w:t>
            </w:r>
            <w:r w:rsidR="00307314">
              <w:rPr>
                <w:rFonts w:asciiTheme="majorHAnsi" w:hAnsiTheme="majorHAnsi"/>
                <w:sz w:val="28"/>
                <w:szCs w:val="28"/>
              </w:rPr>
              <w:t xml:space="preserve">To assist people who use our care and support services with all </w:t>
            </w:r>
            <w:r w:rsidR="007E6F81">
              <w:rPr>
                <w:rFonts w:asciiTheme="majorHAnsi" w:hAnsiTheme="majorHAnsi"/>
                <w:sz w:val="28"/>
                <w:szCs w:val="28"/>
              </w:rPr>
              <w:t>aspects of personal care. Including, washing, personal hygiene, dressing and assisting with meals (orally or through feeding tubes</w:t>
            </w:r>
            <w:r w:rsidR="00F3411B">
              <w:rPr>
                <w:rFonts w:asciiTheme="majorHAnsi" w:hAnsiTheme="majorHAnsi"/>
                <w:sz w:val="28"/>
                <w:szCs w:val="28"/>
              </w:rPr>
              <w:t>). To follow the Associations policies and procedures in relation to infection control and the safe moving and handling</w:t>
            </w:r>
            <w:r w:rsidR="00D93A7C">
              <w:rPr>
                <w:rFonts w:asciiTheme="majorHAnsi" w:hAnsiTheme="majorHAnsi"/>
                <w:sz w:val="28"/>
                <w:szCs w:val="28"/>
              </w:rPr>
              <w:t xml:space="preserve"> of people. To ensure dignity and respect is maintained at all times, Full training is given. </w:t>
            </w:r>
          </w:p>
        </w:tc>
      </w:tr>
      <w:tr w:rsidR="00FB351A" w:rsidRPr="008724A3" w14:paraId="3E0988C7" w14:textId="77777777" w:rsidTr="008D7E0A">
        <w:trPr>
          <w:gridBefore w:val="1"/>
          <w:gridAfter w:val="1"/>
          <w:wBefore w:w="708" w:type="dxa"/>
          <w:wAfter w:w="459" w:type="dxa"/>
        </w:trPr>
        <w:tc>
          <w:tcPr>
            <w:tcW w:w="2019" w:type="dxa"/>
            <w:tcBorders>
              <w:top w:val="nil"/>
              <w:left w:val="nil"/>
              <w:bottom w:val="nil"/>
              <w:right w:val="nil"/>
            </w:tcBorders>
          </w:tcPr>
          <w:p w14:paraId="3E0988C5" w14:textId="77777777" w:rsidR="00FB351A" w:rsidRPr="008724A3" w:rsidRDefault="00FB351A" w:rsidP="00FB351A">
            <w:pPr>
              <w:pStyle w:val="NoSpacing"/>
              <w:ind w:left="2160"/>
              <w:rPr>
                <w:rFonts w:asciiTheme="majorHAnsi" w:hAnsiTheme="majorHAnsi" w:cs="Arial"/>
                <w:b/>
                <w:sz w:val="28"/>
                <w:szCs w:val="28"/>
              </w:rPr>
            </w:pPr>
          </w:p>
        </w:tc>
        <w:tc>
          <w:tcPr>
            <w:tcW w:w="7905" w:type="dxa"/>
            <w:gridSpan w:val="2"/>
            <w:tcBorders>
              <w:top w:val="nil"/>
              <w:left w:val="nil"/>
              <w:bottom w:val="nil"/>
              <w:right w:val="nil"/>
            </w:tcBorders>
          </w:tcPr>
          <w:p w14:paraId="7E856E8E" w14:textId="77777777" w:rsidR="00FB351A" w:rsidRPr="005D35CD" w:rsidRDefault="00FB351A" w:rsidP="00FB351A">
            <w:pPr>
              <w:pStyle w:val="NoSpacing"/>
              <w:jc w:val="both"/>
              <w:rPr>
                <w:rFonts w:asciiTheme="majorHAnsi" w:hAnsiTheme="majorHAnsi"/>
                <w:sz w:val="28"/>
                <w:szCs w:val="28"/>
              </w:rPr>
            </w:pPr>
          </w:p>
          <w:p w14:paraId="5FEF2B81" w14:textId="79FFFFA4" w:rsidR="00FB351A" w:rsidRPr="005D35CD" w:rsidRDefault="00FB351A" w:rsidP="00FB351A">
            <w:pPr>
              <w:pStyle w:val="NoSpacing"/>
              <w:jc w:val="both"/>
              <w:rPr>
                <w:rFonts w:asciiTheme="majorHAnsi" w:hAnsiTheme="majorHAnsi"/>
                <w:sz w:val="28"/>
                <w:szCs w:val="28"/>
              </w:rPr>
            </w:pPr>
            <w:r w:rsidRPr="005D35CD">
              <w:rPr>
                <w:rFonts w:asciiTheme="majorHAnsi" w:hAnsiTheme="majorHAnsi"/>
                <w:sz w:val="28"/>
                <w:szCs w:val="28"/>
              </w:rPr>
              <w:t xml:space="preserve">Activities </w:t>
            </w:r>
            <w:r w:rsidR="0099623D">
              <w:rPr>
                <w:rFonts w:asciiTheme="majorHAnsi" w:hAnsiTheme="majorHAnsi"/>
                <w:sz w:val="28"/>
                <w:szCs w:val="28"/>
              </w:rPr>
              <w:t>–</w:t>
            </w:r>
            <w:r w:rsidRPr="005D35CD">
              <w:rPr>
                <w:rFonts w:asciiTheme="majorHAnsi" w:hAnsiTheme="majorHAnsi"/>
                <w:sz w:val="28"/>
                <w:szCs w:val="28"/>
              </w:rPr>
              <w:t xml:space="preserve"> </w:t>
            </w:r>
            <w:r w:rsidR="0099623D">
              <w:rPr>
                <w:rFonts w:asciiTheme="majorHAnsi" w:hAnsiTheme="majorHAnsi"/>
                <w:sz w:val="28"/>
                <w:szCs w:val="28"/>
              </w:rPr>
              <w:t>To show support and commitment to the mental</w:t>
            </w:r>
            <w:r w:rsidR="008162EF">
              <w:rPr>
                <w:rFonts w:asciiTheme="majorHAnsi" w:hAnsiTheme="majorHAnsi"/>
                <w:sz w:val="28"/>
                <w:szCs w:val="28"/>
              </w:rPr>
              <w:t xml:space="preserve"> and physical wellbeing of children and adult</w:t>
            </w:r>
            <w:r w:rsidR="008E67F6">
              <w:rPr>
                <w:rFonts w:asciiTheme="majorHAnsi" w:hAnsiTheme="majorHAnsi"/>
                <w:sz w:val="28"/>
                <w:szCs w:val="28"/>
              </w:rPr>
              <w:t>s</w:t>
            </w:r>
            <w:r w:rsidR="00DD392E">
              <w:rPr>
                <w:rFonts w:asciiTheme="majorHAnsi" w:hAnsiTheme="majorHAnsi"/>
                <w:sz w:val="28"/>
                <w:szCs w:val="28"/>
              </w:rPr>
              <w:t>, helping them participate in daily activities of their choice</w:t>
            </w:r>
            <w:r w:rsidR="00616342">
              <w:rPr>
                <w:rFonts w:asciiTheme="majorHAnsi" w:hAnsiTheme="majorHAnsi"/>
                <w:sz w:val="28"/>
                <w:szCs w:val="28"/>
              </w:rPr>
              <w:t xml:space="preserve">, such as crafts, sensory, swimming, day trips, helping them reach their outcomes. </w:t>
            </w:r>
          </w:p>
          <w:p w14:paraId="7564DFAF" w14:textId="77777777" w:rsidR="00FB351A" w:rsidRPr="005D35CD" w:rsidRDefault="00FB351A" w:rsidP="00FB351A">
            <w:pPr>
              <w:pStyle w:val="NoSpacing"/>
              <w:jc w:val="both"/>
              <w:rPr>
                <w:rFonts w:asciiTheme="majorHAnsi" w:hAnsiTheme="majorHAnsi"/>
                <w:sz w:val="28"/>
                <w:szCs w:val="28"/>
              </w:rPr>
            </w:pPr>
          </w:p>
          <w:p w14:paraId="39E62506" w14:textId="047EF12C" w:rsidR="00FB351A" w:rsidRPr="005D35CD" w:rsidRDefault="00FB351A" w:rsidP="00FB351A">
            <w:pPr>
              <w:pStyle w:val="NoSpacing"/>
              <w:jc w:val="both"/>
              <w:rPr>
                <w:rFonts w:asciiTheme="majorHAnsi" w:hAnsiTheme="majorHAnsi"/>
                <w:sz w:val="28"/>
                <w:szCs w:val="28"/>
              </w:rPr>
            </w:pPr>
            <w:r w:rsidRPr="005D35CD">
              <w:rPr>
                <w:rFonts w:asciiTheme="majorHAnsi" w:hAnsiTheme="majorHAnsi"/>
                <w:sz w:val="28"/>
                <w:szCs w:val="28"/>
              </w:rPr>
              <w:t>Reporting/Recording – To complete clear and detailed daily records for children/adults</w:t>
            </w:r>
            <w:r w:rsidR="008015BB">
              <w:rPr>
                <w:rFonts w:asciiTheme="majorHAnsi" w:hAnsiTheme="majorHAnsi"/>
                <w:sz w:val="28"/>
                <w:szCs w:val="28"/>
              </w:rPr>
              <w:t xml:space="preserve"> and ensure their support plan is followed</w:t>
            </w:r>
            <w:r w:rsidRPr="005D35CD">
              <w:rPr>
                <w:rFonts w:asciiTheme="majorHAnsi" w:hAnsiTheme="majorHAnsi"/>
                <w:sz w:val="28"/>
                <w:szCs w:val="28"/>
              </w:rPr>
              <w:t>.</w:t>
            </w:r>
          </w:p>
          <w:p w14:paraId="4D27391C" w14:textId="77777777" w:rsidR="00FB351A" w:rsidRPr="005D35CD" w:rsidRDefault="00FB351A" w:rsidP="00FB351A">
            <w:pPr>
              <w:pStyle w:val="NoSpacing"/>
              <w:jc w:val="both"/>
              <w:rPr>
                <w:rFonts w:asciiTheme="majorHAnsi" w:hAnsiTheme="majorHAnsi"/>
                <w:sz w:val="28"/>
                <w:szCs w:val="28"/>
              </w:rPr>
            </w:pPr>
          </w:p>
          <w:p w14:paraId="74C6D085" w14:textId="1DD82FD2" w:rsidR="00FB351A" w:rsidRPr="005D35CD" w:rsidRDefault="00FB351A" w:rsidP="00FB351A">
            <w:pPr>
              <w:pStyle w:val="NoSpacing"/>
              <w:jc w:val="both"/>
              <w:rPr>
                <w:rFonts w:asciiTheme="majorHAnsi" w:hAnsiTheme="majorHAnsi"/>
                <w:sz w:val="28"/>
                <w:szCs w:val="28"/>
              </w:rPr>
            </w:pPr>
            <w:r w:rsidRPr="005D35CD">
              <w:rPr>
                <w:rFonts w:asciiTheme="majorHAnsi" w:hAnsiTheme="majorHAnsi"/>
                <w:sz w:val="28"/>
                <w:szCs w:val="28"/>
              </w:rPr>
              <w:t>Maintain Individual Records - To file away, maintain and store children/</w:t>
            </w:r>
            <w:r w:rsidR="00C32D65" w:rsidRPr="005D35CD">
              <w:rPr>
                <w:rFonts w:asciiTheme="majorHAnsi" w:hAnsiTheme="majorHAnsi"/>
                <w:sz w:val="28"/>
                <w:szCs w:val="28"/>
              </w:rPr>
              <w:t>adults’</w:t>
            </w:r>
            <w:r w:rsidRPr="005D35CD">
              <w:rPr>
                <w:rFonts w:asciiTheme="majorHAnsi" w:hAnsiTheme="majorHAnsi"/>
                <w:sz w:val="28"/>
                <w:szCs w:val="28"/>
              </w:rPr>
              <w:t xml:space="preserve"> daily records in line with the policy. </w:t>
            </w:r>
          </w:p>
          <w:p w14:paraId="490A1280" w14:textId="77777777" w:rsidR="00FB351A" w:rsidRPr="005D35CD" w:rsidRDefault="00FB351A" w:rsidP="00FB351A">
            <w:pPr>
              <w:pStyle w:val="NoSpacing"/>
              <w:jc w:val="both"/>
              <w:rPr>
                <w:rFonts w:asciiTheme="majorHAnsi" w:hAnsiTheme="majorHAnsi"/>
                <w:sz w:val="28"/>
                <w:szCs w:val="28"/>
              </w:rPr>
            </w:pPr>
          </w:p>
          <w:p w14:paraId="2274A66C" w14:textId="753BCE02" w:rsidR="00FB351A" w:rsidRPr="005D35CD" w:rsidRDefault="00FB351A" w:rsidP="00FB351A">
            <w:pPr>
              <w:pStyle w:val="NoSpacing"/>
              <w:jc w:val="both"/>
              <w:rPr>
                <w:rFonts w:asciiTheme="majorHAnsi" w:hAnsiTheme="majorHAnsi"/>
                <w:sz w:val="28"/>
                <w:szCs w:val="28"/>
              </w:rPr>
            </w:pPr>
            <w:r w:rsidRPr="005D35CD">
              <w:rPr>
                <w:rFonts w:asciiTheme="majorHAnsi" w:hAnsiTheme="majorHAnsi"/>
                <w:sz w:val="28"/>
                <w:szCs w:val="28"/>
              </w:rPr>
              <w:t>Team work – To work positively as part of the</w:t>
            </w:r>
            <w:r w:rsidR="008015BB">
              <w:rPr>
                <w:rFonts w:asciiTheme="majorHAnsi" w:hAnsiTheme="majorHAnsi"/>
                <w:sz w:val="28"/>
                <w:szCs w:val="28"/>
              </w:rPr>
              <w:t xml:space="preserve"> Outreach</w:t>
            </w:r>
            <w:r w:rsidRPr="005D35CD">
              <w:rPr>
                <w:rFonts w:asciiTheme="majorHAnsi" w:hAnsiTheme="majorHAnsi"/>
                <w:sz w:val="28"/>
                <w:szCs w:val="28"/>
              </w:rPr>
              <w:t xml:space="preserve"> team. Communicating well with colleagues, supporting each other and build trusting working relationships with all staff.</w:t>
            </w:r>
          </w:p>
          <w:p w14:paraId="7021429E" w14:textId="77777777" w:rsidR="00FB351A" w:rsidRPr="005D35CD" w:rsidRDefault="00FB351A" w:rsidP="00FB351A">
            <w:pPr>
              <w:pStyle w:val="NoSpacing"/>
              <w:jc w:val="both"/>
              <w:rPr>
                <w:rFonts w:asciiTheme="majorHAnsi" w:hAnsiTheme="majorHAnsi"/>
                <w:sz w:val="28"/>
                <w:szCs w:val="28"/>
              </w:rPr>
            </w:pPr>
          </w:p>
          <w:p w14:paraId="470588E1" w14:textId="4A44A99A" w:rsidR="00FB351A" w:rsidRPr="005D35CD" w:rsidRDefault="00FB351A" w:rsidP="00FB351A">
            <w:pPr>
              <w:pStyle w:val="NoSpacing"/>
              <w:jc w:val="both"/>
              <w:rPr>
                <w:rFonts w:asciiTheme="majorHAnsi" w:hAnsiTheme="majorHAnsi"/>
                <w:sz w:val="28"/>
                <w:szCs w:val="28"/>
              </w:rPr>
            </w:pPr>
            <w:r w:rsidRPr="005D35CD">
              <w:rPr>
                <w:rFonts w:asciiTheme="majorHAnsi" w:hAnsiTheme="majorHAnsi"/>
                <w:sz w:val="28"/>
                <w:szCs w:val="28"/>
              </w:rPr>
              <w:t xml:space="preserve">Transport duties – To </w:t>
            </w:r>
            <w:r w:rsidR="00023BB4">
              <w:rPr>
                <w:rFonts w:asciiTheme="majorHAnsi" w:hAnsiTheme="majorHAnsi"/>
                <w:sz w:val="28"/>
                <w:szCs w:val="28"/>
              </w:rPr>
              <w:t>transport</w:t>
            </w:r>
            <w:r w:rsidRPr="005D35CD">
              <w:rPr>
                <w:rFonts w:asciiTheme="majorHAnsi" w:hAnsiTheme="majorHAnsi"/>
                <w:sz w:val="28"/>
                <w:szCs w:val="28"/>
              </w:rPr>
              <w:t xml:space="preserve"> children/adults </w:t>
            </w:r>
            <w:r w:rsidR="00023BB4">
              <w:rPr>
                <w:rFonts w:asciiTheme="majorHAnsi" w:hAnsiTheme="majorHAnsi"/>
                <w:sz w:val="28"/>
                <w:szCs w:val="28"/>
              </w:rPr>
              <w:t>in your own vehicle</w:t>
            </w:r>
            <w:r w:rsidR="00012DCE">
              <w:rPr>
                <w:rFonts w:asciiTheme="majorHAnsi" w:hAnsiTheme="majorHAnsi"/>
                <w:sz w:val="28"/>
                <w:szCs w:val="28"/>
              </w:rPr>
              <w:t xml:space="preserve"> or a Rose Road accessible vehicle. This will include collecting people </w:t>
            </w:r>
            <w:r w:rsidR="00012DCE">
              <w:rPr>
                <w:rFonts w:asciiTheme="majorHAnsi" w:hAnsiTheme="majorHAnsi"/>
                <w:sz w:val="28"/>
                <w:szCs w:val="28"/>
              </w:rPr>
              <w:lastRenderedPageBreak/>
              <w:t xml:space="preserve">from their homes and accessing community activities. </w:t>
            </w:r>
            <w:r w:rsidR="00E00D5F">
              <w:rPr>
                <w:rFonts w:asciiTheme="majorHAnsi" w:hAnsiTheme="majorHAnsi"/>
                <w:sz w:val="28"/>
                <w:szCs w:val="28"/>
              </w:rPr>
              <w:t xml:space="preserve">Outreach requires you to be able to drive. </w:t>
            </w:r>
          </w:p>
          <w:p w14:paraId="3A6105B7" w14:textId="77777777" w:rsidR="00FB351A" w:rsidRPr="005D35CD" w:rsidRDefault="00FB351A" w:rsidP="00FB351A">
            <w:pPr>
              <w:pStyle w:val="NoSpacing"/>
              <w:jc w:val="both"/>
              <w:rPr>
                <w:rFonts w:asciiTheme="majorHAnsi" w:hAnsiTheme="majorHAnsi"/>
                <w:sz w:val="28"/>
                <w:szCs w:val="28"/>
              </w:rPr>
            </w:pPr>
          </w:p>
          <w:p w14:paraId="37251F7D" w14:textId="77777777" w:rsidR="00FB351A" w:rsidRPr="005D35CD" w:rsidRDefault="00FB351A" w:rsidP="00FB351A">
            <w:pPr>
              <w:pStyle w:val="NoSpacing"/>
              <w:jc w:val="both"/>
              <w:rPr>
                <w:rFonts w:asciiTheme="majorHAnsi" w:hAnsiTheme="majorHAnsi"/>
                <w:sz w:val="28"/>
                <w:szCs w:val="28"/>
              </w:rPr>
            </w:pPr>
            <w:r w:rsidRPr="005D35CD">
              <w:rPr>
                <w:rFonts w:asciiTheme="majorHAnsi" w:hAnsiTheme="majorHAnsi"/>
                <w:sz w:val="28"/>
                <w:szCs w:val="28"/>
              </w:rPr>
              <w:t xml:space="preserve">Supervision/ Annual Appraisals - To attend and actively participate in supervision with your line manager and  </w:t>
            </w:r>
          </w:p>
          <w:p w14:paraId="2635C85E" w14:textId="77777777" w:rsidR="00FB351A" w:rsidRPr="005D35CD" w:rsidRDefault="00FB351A" w:rsidP="00FB351A">
            <w:pPr>
              <w:pStyle w:val="NoSpacing"/>
              <w:jc w:val="both"/>
              <w:rPr>
                <w:rFonts w:asciiTheme="majorHAnsi" w:hAnsiTheme="majorHAnsi"/>
                <w:sz w:val="28"/>
                <w:szCs w:val="28"/>
              </w:rPr>
            </w:pPr>
          </w:p>
          <w:p w14:paraId="78547C56" w14:textId="77777777" w:rsidR="00FB351A" w:rsidRPr="005D35CD" w:rsidRDefault="00FB351A" w:rsidP="00FB351A">
            <w:pPr>
              <w:pStyle w:val="NoSpacing"/>
              <w:jc w:val="both"/>
              <w:rPr>
                <w:rFonts w:asciiTheme="majorHAnsi" w:hAnsiTheme="majorHAnsi"/>
                <w:sz w:val="28"/>
                <w:szCs w:val="28"/>
              </w:rPr>
            </w:pPr>
            <w:r w:rsidRPr="005D35CD">
              <w:rPr>
                <w:rFonts w:asciiTheme="majorHAnsi" w:hAnsiTheme="majorHAnsi"/>
                <w:sz w:val="28"/>
                <w:szCs w:val="28"/>
              </w:rPr>
              <w:t xml:space="preserve">Training and Development –To undertake all mandatory and relevant training as identified and agreed with line manager to ensure personal and professional growth and to adhere to association policies. </w:t>
            </w:r>
            <w:r w:rsidRPr="005D35CD">
              <w:rPr>
                <w:rFonts w:asciiTheme="majorHAnsi" w:hAnsiTheme="majorHAnsi"/>
                <w:b/>
                <w:sz w:val="28"/>
                <w:szCs w:val="28"/>
              </w:rPr>
              <w:t>(All training is provided)</w:t>
            </w:r>
          </w:p>
          <w:p w14:paraId="5C32E64D" w14:textId="77777777" w:rsidR="00FB351A" w:rsidRPr="005D35CD" w:rsidRDefault="00FB351A" w:rsidP="00FB351A">
            <w:pPr>
              <w:pStyle w:val="NoSpacing"/>
              <w:jc w:val="both"/>
              <w:rPr>
                <w:rFonts w:asciiTheme="majorHAnsi" w:hAnsiTheme="majorHAnsi"/>
                <w:sz w:val="28"/>
                <w:szCs w:val="28"/>
              </w:rPr>
            </w:pPr>
          </w:p>
          <w:p w14:paraId="27BA09F1" w14:textId="77777777" w:rsidR="00FB351A" w:rsidRPr="005D35CD" w:rsidRDefault="00FB351A" w:rsidP="00FB351A">
            <w:pPr>
              <w:pStyle w:val="NoSpacing"/>
              <w:jc w:val="both"/>
              <w:rPr>
                <w:rFonts w:asciiTheme="majorHAnsi" w:hAnsiTheme="majorHAnsi"/>
                <w:b/>
                <w:sz w:val="28"/>
                <w:szCs w:val="28"/>
              </w:rPr>
            </w:pPr>
            <w:r w:rsidRPr="005D35CD">
              <w:rPr>
                <w:rFonts w:asciiTheme="majorHAnsi" w:hAnsiTheme="majorHAnsi"/>
                <w:sz w:val="28"/>
                <w:szCs w:val="28"/>
              </w:rPr>
              <w:t xml:space="preserve">Association Policies – To adhere to all association policies at all times. </w:t>
            </w:r>
            <w:r w:rsidRPr="005D35CD">
              <w:rPr>
                <w:rFonts w:asciiTheme="majorHAnsi" w:hAnsiTheme="majorHAnsi"/>
                <w:b/>
                <w:sz w:val="28"/>
                <w:szCs w:val="28"/>
              </w:rPr>
              <w:t>(These are available to all employed staff)</w:t>
            </w:r>
          </w:p>
          <w:p w14:paraId="271C2098" w14:textId="77777777" w:rsidR="00FB351A" w:rsidRPr="005D35CD" w:rsidRDefault="00FB351A" w:rsidP="00FB351A">
            <w:pPr>
              <w:pStyle w:val="NoSpacing"/>
              <w:jc w:val="both"/>
              <w:rPr>
                <w:rFonts w:asciiTheme="majorHAnsi" w:hAnsiTheme="majorHAnsi"/>
                <w:b/>
                <w:sz w:val="28"/>
                <w:szCs w:val="28"/>
              </w:rPr>
            </w:pPr>
            <w:r w:rsidRPr="005D35CD">
              <w:rPr>
                <w:rFonts w:asciiTheme="majorHAnsi" w:hAnsiTheme="majorHAnsi"/>
                <w:b/>
                <w:sz w:val="28"/>
                <w:szCs w:val="28"/>
              </w:rPr>
              <w:t xml:space="preserve">               </w:t>
            </w:r>
          </w:p>
          <w:p w14:paraId="7D1B29FA" w14:textId="77777777" w:rsidR="00FB351A" w:rsidRPr="005D35CD" w:rsidRDefault="00FB351A" w:rsidP="00FB351A">
            <w:pPr>
              <w:pStyle w:val="NoSpacing"/>
              <w:jc w:val="both"/>
              <w:rPr>
                <w:rFonts w:asciiTheme="majorHAnsi" w:hAnsiTheme="majorHAnsi"/>
                <w:sz w:val="28"/>
                <w:szCs w:val="28"/>
              </w:rPr>
            </w:pPr>
            <w:r w:rsidRPr="005D35CD">
              <w:rPr>
                <w:rFonts w:asciiTheme="majorHAnsi" w:hAnsiTheme="majorHAnsi"/>
                <w:sz w:val="28"/>
                <w:szCs w:val="28"/>
              </w:rPr>
              <w:t>Dignity &amp; Respect – To ensure you display dignity and respect to all employees and children/adults of the association.</w:t>
            </w:r>
          </w:p>
          <w:p w14:paraId="162655F5" w14:textId="77777777" w:rsidR="00FB351A" w:rsidRPr="005D35CD" w:rsidRDefault="00FB351A" w:rsidP="00FB351A">
            <w:pPr>
              <w:pStyle w:val="NoSpacing"/>
              <w:jc w:val="both"/>
              <w:rPr>
                <w:rFonts w:asciiTheme="majorHAnsi" w:hAnsiTheme="majorHAnsi"/>
                <w:sz w:val="28"/>
                <w:szCs w:val="28"/>
              </w:rPr>
            </w:pPr>
          </w:p>
          <w:p w14:paraId="57BC4E7A" w14:textId="72BC2D38" w:rsidR="00FB351A" w:rsidRPr="005D35CD" w:rsidRDefault="00FB351A" w:rsidP="00FB351A">
            <w:pPr>
              <w:pStyle w:val="NoSpacing"/>
              <w:jc w:val="both"/>
              <w:rPr>
                <w:rFonts w:asciiTheme="majorHAnsi" w:hAnsiTheme="majorHAnsi"/>
                <w:sz w:val="28"/>
                <w:szCs w:val="28"/>
              </w:rPr>
            </w:pPr>
            <w:r w:rsidRPr="005D35CD">
              <w:rPr>
                <w:rFonts w:asciiTheme="majorHAnsi" w:hAnsiTheme="majorHAnsi"/>
                <w:sz w:val="28"/>
                <w:szCs w:val="28"/>
              </w:rPr>
              <w:t xml:space="preserve">A commitment to the ethos of the Association. </w:t>
            </w:r>
          </w:p>
          <w:p w14:paraId="6E1B7A2E" w14:textId="77777777" w:rsidR="00FB351A" w:rsidRPr="005D35CD" w:rsidRDefault="00FB351A" w:rsidP="00FB351A">
            <w:pPr>
              <w:pStyle w:val="NoSpacing"/>
              <w:jc w:val="both"/>
              <w:rPr>
                <w:rFonts w:asciiTheme="majorHAnsi" w:hAnsiTheme="majorHAnsi"/>
                <w:sz w:val="28"/>
                <w:szCs w:val="28"/>
              </w:rPr>
            </w:pPr>
          </w:p>
          <w:p w14:paraId="2F2B2B13" w14:textId="77777777" w:rsidR="00FB351A" w:rsidRPr="005D35CD" w:rsidRDefault="00FB351A" w:rsidP="00FB351A">
            <w:pPr>
              <w:pStyle w:val="NoSpacing"/>
              <w:jc w:val="both"/>
              <w:rPr>
                <w:rFonts w:asciiTheme="majorHAnsi" w:hAnsiTheme="majorHAnsi"/>
                <w:sz w:val="28"/>
                <w:szCs w:val="28"/>
              </w:rPr>
            </w:pPr>
            <w:r w:rsidRPr="005D35CD">
              <w:rPr>
                <w:rFonts w:asciiTheme="majorHAnsi" w:hAnsiTheme="majorHAnsi"/>
                <w:sz w:val="28"/>
                <w:szCs w:val="28"/>
              </w:rPr>
              <w:t>To undertake other duties that may be required by the association to contribute to the development of the service and maintain a positive environment for the children/young adults.</w:t>
            </w:r>
          </w:p>
          <w:p w14:paraId="26205531" w14:textId="77777777" w:rsidR="00FB351A" w:rsidRPr="006C33D8" w:rsidRDefault="00FB351A" w:rsidP="00FB351A">
            <w:pPr>
              <w:spacing w:after="5" w:line="250" w:lineRule="auto"/>
              <w:ind w:right="368"/>
              <w:jc w:val="both"/>
              <w:rPr>
                <w:rFonts w:cs="Calibri"/>
                <w:color w:val="000000"/>
              </w:rPr>
            </w:pPr>
          </w:p>
          <w:p w14:paraId="3E0988C6" w14:textId="77777777" w:rsidR="00FB351A" w:rsidRPr="008724A3" w:rsidRDefault="00FB351A" w:rsidP="00FB351A">
            <w:pPr>
              <w:pStyle w:val="NoSpacing"/>
              <w:jc w:val="both"/>
              <w:rPr>
                <w:rFonts w:asciiTheme="majorHAnsi" w:hAnsiTheme="majorHAnsi" w:cs="Arial"/>
                <w:sz w:val="28"/>
                <w:szCs w:val="28"/>
              </w:rPr>
            </w:pPr>
          </w:p>
        </w:tc>
      </w:tr>
      <w:tr w:rsidR="00FB351A" w:rsidRPr="008724A3" w14:paraId="3E0988D0" w14:textId="77777777" w:rsidTr="00DA75FA">
        <w:tc>
          <w:tcPr>
            <w:tcW w:w="11091" w:type="dxa"/>
            <w:gridSpan w:val="5"/>
            <w:tcBorders>
              <w:top w:val="nil"/>
              <w:left w:val="nil"/>
              <w:bottom w:val="nil"/>
              <w:right w:val="nil"/>
            </w:tcBorders>
          </w:tcPr>
          <w:p w14:paraId="40DAE629" w14:textId="77777777" w:rsidR="00FB351A" w:rsidRDefault="00FB351A" w:rsidP="00FB351A">
            <w:pPr>
              <w:pStyle w:val="NoSpacing"/>
              <w:jc w:val="center"/>
              <w:rPr>
                <w:rFonts w:asciiTheme="majorHAnsi" w:hAnsiTheme="majorHAnsi" w:cs="Arial"/>
                <w:b/>
                <w:sz w:val="28"/>
                <w:szCs w:val="28"/>
              </w:rPr>
            </w:pPr>
          </w:p>
          <w:p w14:paraId="5F35B349" w14:textId="2B172A62" w:rsidR="00FB351A" w:rsidRDefault="00FB351A" w:rsidP="00FB351A">
            <w:pPr>
              <w:pStyle w:val="NoSpacing"/>
              <w:tabs>
                <w:tab w:val="left" w:pos="7230"/>
              </w:tabs>
              <w:rPr>
                <w:rFonts w:asciiTheme="majorHAnsi" w:hAnsiTheme="majorHAnsi" w:cs="Arial"/>
                <w:b/>
                <w:sz w:val="28"/>
                <w:szCs w:val="28"/>
              </w:rPr>
            </w:pPr>
            <w:r>
              <w:rPr>
                <w:rFonts w:asciiTheme="majorHAnsi" w:hAnsiTheme="majorHAnsi" w:cs="Arial"/>
                <w:b/>
                <w:sz w:val="28"/>
                <w:szCs w:val="28"/>
              </w:rPr>
              <w:tab/>
            </w:r>
          </w:p>
          <w:p w14:paraId="0D941123" w14:textId="77777777" w:rsidR="00FB351A" w:rsidRDefault="00FB351A" w:rsidP="00FB351A">
            <w:pPr>
              <w:pStyle w:val="NoSpacing"/>
              <w:jc w:val="center"/>
              <w:rPr>
                <w:rFonts w:cstheme="minorHAnsi"/>
                <w:b/>
                <w:sz w:val="28"/>
                <w:szCs w:val="28"/>
              </w:rPr>
            </w:pPr>
          </w:p>
          <w:p w14:paraId="45840A42" w14:textId="77777777" w:rsidR="00FB351A" w:rsidRDefault="00FB351A" w:rsidP="00FB351A">
            <w:pPr>
              <w:pStyle w:val="NoSpacing"/>
              <w:jc w:val="center"/>
              <w:rPr>
                <w:rFonts w:cstheme="minorHAnsi"/>
                <w:b/>
                <w:sz w:val="28"/>
                <w:szCs w:val="28"/>
              </w:rPr>
            </w:pPr>
          </w:p>
          <w:p w14:paraId="576B3387" w14:textId="77777777" w:rsidR="00FB351A" w:rsidRDefault="00FB351A" w:rsidP="00FB351A">
            <w:pPr>
              <w:pStyle w:val="NoSpacing"/>
              <w:jc w:val="center"/>
              <w:rPr>
                <w:rFonts w:cstheme="minorHAnsi"/>
                <w:b/>
                <w:sz w:val="28"/>
                <w:szCs w:val="28"/>
              </w:rPr>
            </w:pPr>
          </w:p>
          <w:p w14:paraId="3835CE26" w14:textId="77777777" w:rsidR="00FB351A" w:rsidRDefault="00FB351A" w:rsidP="00FB351A">
            <w:pPr>
              <w:pStyle w:val="NoSpacing"/>
              <w:jc w:val="center"/>
              <w:rPr>
                <w:rFonts w:cstheme="minorHAnsi"/>
                <w:b/>
                <w:sz w:val="28"/>
                <w:szCs w:val="28"/>
              </w:rPr>
            </w:pPr>
          </w:p>
          <w:p w14:paraId="3C88A341" w14:textId="77777777" w:rsidR="00FB351A" w:rsidRDefault="00FB351A" w:rsidP="00FB351A">
            <w:pPr>
              <w:pStyle w:val="NoSpacing"/>
              <w:jc w:val="center"/>
              <w:rPr>
                <w:rFonts w:cstheme="minorHAnsi"/>
                <w:b/>
                <w:sz w:val="28"/>
                <w:szCs w:val="28"/>
              </w:rPr>
            </w:pPr>
          </w:p>
          <w:p w14:paraId="5208990E" w14:textId="77777777" w:rsidR="00FB351A" w:rsidRDefault="00FB351A" w:rsidP="00FB351A">
            <w:pPr>
              <w:pStyle w:val="NoSpacing"/>
              <w:jc w:val="center"/>
              <w:rPr>
                <w:rFonts w:cstheme="minorHAnsi"/>
                <w:b/>
                <w:sz w:val="28"/>
                <w:szCs w:val="28"/>
              </w:rPr>
            </w:pPr>
          </w:p>
          <w:p w14:paraId="46BD1128" w14:textId="77777777" w:rsidR="00C756A7" w:rsidRDefault="00C756A7" w:rsidP="00FB351A">
            <w:pPr>
              <w:pStyle w:val="NoSpacing"/>
              <w:jc w:val="center"/>
              <w:rPr>
                <w:rFonts w:cstheme="minorHAnsi"/>
                <w:b/>
                <w:sz w:val="28"/>
                <w:szCs w:val="28"/>
              </w:rPr>
            </w:pPr>
          </w:p>
          <w:p w14:paraId="0B2E28C2" w14:textId="77777777" w:rsidR="00C756A7" w:rsidRDefault="00C756A7" w:rsidP="00FB351A">
            <w:pPr>
              <w:pStyle w:val="NoSpacing"/>
              <w:jc w:val="center"/>
              <w:rPr>
                <w:rFonts w:cstheme="minorHAnsi"/>
                <w:b/>
                <w:sz w:val="28"/>
                <w:szCs w:val="28"/>
              </w:rPr>
            </w:pPr>
          </w:p>
          <w:p w14:paraId="5F055F73" w14:textId="77777777" w:rsidR="00C756A7" w:rsidRDefault="00C756A7" w:rsidP="00FB351A">
            <w:pPr>
              <w:pStyle w:val="NoSpacing"/>
              <w:jc w:val="center"/>
              <w:rPr>
                <w:rFonts w:cstheme="minorHAnsi"/>
                <w:b/>
                <w:sz w:val="28"/>
                <w:szCs w:val="28"/>
              </w:rPr>
            </w:pPr>
          </w:p>
          <w:p w14:paraId="61FD5AE0" w14:textId="77777777" w:rsidR="00C756A7" w:rsidRDefault="00C756A7" w:rsidP="00FB351A">
            <w:pPr>
              <w:pStyle w:val="NoSpacing"/>
              <w:jc w:val="center"/>
              <w:rPr>
                <w:rFonts w:cstheme="minorHAnsi"/>
                <w:b/>
                <w:sz w:val="28"/>
                <w:szCs w:val="28"/>
              </w:rPr>
            </w:pPr>
          </w:p>
          <w:p w14:paraId="0378F2E5" w14:textId="77777777" w:rsidR="00C756A7" w:rsidRDefault="00C756A7" w:rsidP="00FB351A">
            <w:pPr>
              <w:pStyle w:val="NoSpacing"/>
              <w:jc w:val="center"/>
              <w:rPr>
                <w:rFonts w:cstheme="minorHAnsi"/>
                <w:b/>
                <w:sz w:val="28"/>
                <w:szCs w:val="28"/>
              </w:rPr>
            </w:pPr>
          </w:p>
          <w:p w14:paraId="064540E3" w14:textId="77777777" w:rsidR="00C756A7" w:rsidRDefault="00C756A7" w:rsidP="00FB351A">
            <w:pPr>
              <w:pStyle w:val="NoSpacing"/>
              <w:jc w:val="center"/>
              <w:rPr>
                <w:rFonts w:cstheme="minorHAnsi"/>
                <w:b/>
                <w:sz w:val="28"/>
                <w:szCs w:val="28"/>
              </w:rPr>
            </w:pPr>
          </w:p>
          <w:p w14:paraId="1202AC78" w14:textId="77777777" w:rsidR="00FB351A" w:rsidRDefault="00FB351A" w:rsidP="00FB351A">
            <w:pPr>
              <w:pStyle w:val="NoSpacing"/>
              <w:jc w:val="center"/>
              <w:rPr>
                <w:rFonts w:cstheme="minorHAnsi"/>
                <w:b/>
                <w:sz w:val="28"/>
                <w:szCs w:val="28"/>
              </w:rPr>
            </w:pPr>
          </w:p>
          <w:p w14:paraId="4973BD3C" w14:textId="77777777" w:rsidR="00495AEA" w:rsidRDefault="00495AEA" w:rsidP="00FB351A">
            <w:pPr>
              <w:pStyle w:val="NoSpacing"/>
              <w:jc w:val="center"/>
              <w:rPr>
                <w:rFonts w:cstheme="minorHAnsi"/>
                <w:b/>
                <w:sz w:val="28"/>
                <w:szCs w:val="28"/>
              </w:rPr>
            </w:pPr>
          </w:p>
          <w:p w14:paraId="50EE0451" w14:textId="77777777" w:rsidR="00495AEA" w:rsidRDefault="00495AEA" w:rsidP="00FB351A">
            <w:pPr>
              <w:pStyle w:val="NoSpacing"/>
              <w:jc w:val="center"/>
              <w:rPr>
                <w:rFonts w:cstheme="minorHAnsi"/>
                <w:b/>
                <w:sz w:val="28"/>
                <w:szCs w:val="28"/>
              </w:rPr>
            </w:pPr>
          </w:p>
          <w:p w14:paraId="3E0988C9" w14:textId="381FA293" w:rsidR="00FB351A" w:rsidRPr="00385217" w:rsidRDefault="00FB351A" w:rsidP="00FB351A">
            <w:pPr>
              <w:pStyle w:val="NoSpacing"/>
              <w:jc w:val="center"/>
              <w:rPr>
                <w:rFonts w:cstheme="minorHAnsi"/>
                <w:b/>
                <w:sz w:val="28"/>
                <w:szCs w:val="28"/>
              </w:rPr>
            </w:pPr>
            <w:r w:rsidRPr="00385217">
              <w:rPr>
                <w:rFonts w:cstheme="minorHAnsi"/>
                <w:b/>
                <w:sz w:val="28"/>
                <w:szCs w:val="28"/>
              </w:rPr>
              <w:lastRenderedPageBreak/>
              <w:t>Person Specification – What we need from you?</w:t>
            </w:r>
          </w:p>
          <w:p w14:paraId="577D0051" w14:textId="179A2726" w:rsidR="00FB351A" w:rsidRPr="00824DC5" w:rsidRDefault="00C756A7" w:rsidP="00FB351A">
            <w:pPr>
              <w:pStyle w:val="NoSpacing"/>
              <w:jc w:val="center"/>
              <w:rPr>
                <w:rFonts w:cs="Arial"/>
                <w:b/>
                <w:sz w:val="28"/>
                <w:szCs w:val="28"/>
              </w:rPr>
            </w:pPr>
            <w:r>
              <w:rPr>
                <w:rFonts w:cs="Arial"/>
                <w:b/>
                <w:sz w:val="28"/>
                <w:szCs w:val="28"/>
              </w:rPr>
              <w:t>Outreach</w:t>
            </w:r>
            <w:r w:rsidR="00FB351A" w:rsidRPr="00824DC5">
              <w:rPr>
                <w:rFonts w:cs="Arial"/>
                <w:b/>
                <w:sz w:val="28"/>
                <w:szCs w:val="28"/>
              </w:rPr>
              <w:t xml:space="preserve"> Worker </w:t>
            </w:r>
          </w:p>
          <w:p w14:paraId="3E0988CB" w14:textId="77777777" w:rsidR="00FB351A" w:rsidRPr="00642250" w:rsidRDefault="00FB351A" w:rsidP="00FB351A">
            <w:pPr>
              <w:pStyle w:val="NoSpacing"/>
              <w:jc w:val="center"/>
              <w:rPr>
                <w:rFonts w:asciiTheme="majorHAnsi" w:hAnsiTheme="majorHAnsi" w:cs="Arial"/>
                <w:b/>
                <w:sz w:val="12"/>
                <w:szCs w:val="12"/>
              </w:rPr>
            </w:pPr>
          </w:p>
          <w:p w14:paraId="3E0988CC" w14:textId="2502D42F" w:rsidR="00FB351A" w:rsidRPr="001B45E3" w:rsidRDefault="00FB351A" w:rsidP="00FB351A">
            <w:pPr>
              <w:pStyle w:val="NoSpacing"/>
              <w:rPr>
                <w:rFonts w:cs="Arial"/>
                <w:b/>
                <w:sz w:val="28"/>
                <w:szCs w:val="28"/>
              </w:rPr>
            </w:pPr>
            <w:r w:rsidRPr="001F1F36">
              <w:rPr>
                <w:rFonts w:asciiTheme="majorHAnsi" w:hAnsiTheme="majorHAnsi" w:cs="Arial"/>
                <w:sz w:val="28"/>
                <w:szCs w:val="28"/>
              </w:rPr>
              <w:t xml:space="preserve">This section outlines the things we need from a </w:t>
            </w:r>
            <w:r>
              <w:rPr>
                <w:rFonts w:asciiTheme="majorHAnsi" w:hAnsiTheme="majorHAnsi" w:cstheme="majorHAnsi"/>
                <w:bCs/>
                <w:sz w:val="28"/>
                <w:szCs w:val="28"/>
              </w:rPr>
              <w:t>Support</w:t>
            </w:r>
            <w:r w:rsidRPr="001B45E3">
              <w:rPr>
                <w:rFonts w:asciiTheme="majorHAnsi" w:hAnsiTheme="majorHAnsi" w:cstheme="majorHAnsi"/>
                <w:bCs/>
                <w:sz w:val="28"/>
                <w:szCs w:val="28"/>
              </w:rPr>
              <w:t xml:space="preserve"> Worker</w:t>
            </w:r>
            <w:r w:rsidRPr="001F1F36">
              <w:rPr>
                <w:rFonts w:asciiTheme="majorHAnsi" w:hAnsiTheme="majorHAnsi" w:cs="Arial"/>
                <w:sz w:val="28"/>
                <w:szCs w:val="28"/>
              </w:rPr>
              <w:t>. You’ll see that we don’t always need specific qualifications or experience, but you will need to be able to demonstrate certain personal qualities</w:t>
            </w:r>
            <w:r>
              <w:rPr>
                <w:rFonts w:asciiTheme="majorHAnsi" w:hAnsiTheme="majorHAnsi" w:cs="Arial"/>
                <w:sz w:val="28"/>
                <w:szCs w:val="28"/>
              </w:rPr>
              <w:t>.</w:t>
            </w:r>
          </w:p>
          <w:p w14:paraId="3E0988CD" w14:textId="77777777" w:rsidR="00FB351A" w:rsidRPr="00642250" w:rsidRDefault="00FB351A" w:rsidP="00FB351A">
            <w:pPr>
              <w:pStyle w:val="NoSpacing"/>
              <w:rPr>
                <w:rFonts w:asciiTheme="majorHAnsi" w:hAnsiTheme="majorHAnsi" w:cs="Arial"/>
                <w:sz w:val="12"/>
                <w:szCs w:val="12"/>
              </w:rPr>
            </w:pPr>
          </w:p>
          <w:p w14:paraId="3E0988CE" w14:textId="77777777" w:rsidR="00FB351A" w:rsidRDefault="00FB351A" w:rsidP="00FB351A">
            <w:pPr>
              <w:pStyle w:val="NoSpacing"/>
              <w:rPr>
                <w:rFonts w:asciiTheme="majorHAnsi" w:hAnsiTheme="majorHAnsi" w:cs="Arial"/>
                <w:sz w:val="28"/>
                <w:szCs w:val="28"/>
              </w:rPr>
            </w:pPr>
            <w:r>
              <w:rPr>
                <w:rFonts w:asciiTheme="majorHAnsi" w:hAnsiTheme="majorHAnsi" w:cs="Arial"/>
                <w:sz w:val="28"/>
                <w:szCs w:val="28"/>
              </w:rPr>
              <w:t>The essential criteria are things that you must have in order to do the job.  Desirable criteria are the things that it would be useful to have or things that you could be trained to do.</w:t>
            </w:r>
          </w:p>
          <w:p w14:paraId="3CC39B21" w14:textId="77777777" w:rsidR="00FB351A" w:rsidRDefault="00FB351A" w:rsidP="00FB351A">
            <w:pPr>
              <w:pStyle w:val="NoSpacing"/>
              <w:rPr>
                <w:rFonts w:asciiTheme="majorHAnsi" w:hAnsiTheme="majorHAnsi" w:cs="Arial"/>
                <w:sz w:val="28"/>
                <w:szCs w:val="28"/>
              </w:rPr>
            </w:pPr>
          </w:p>
          <w:p w14:paraId="3E0988CF" w14:textId="77777777" w:rsidR="00FB351A" w:rsidRPr="00642250" w:rsidRDefault="00FB351A" w:rsidP="00FB351A">
            <w:pPr>
              <w:pStyle w:val="NoSpacing"/>
              <w:rPr>
                <w:rFonts w:asciiTheme="majorHAnsi" w:hAnsiTheme="majorHAnsi" w:cs="Arial"/>
                <w:sz w:val="12"/>
                <w:szCs w:val="12"/>
              </w:rPr>
            </w:pPr>
          </w:p>
        </w:tc>
      </w:tr>
      <w:tr w:rsidR="00FB351A" w:rsidRPr="008724A3" w14:paraId="3E0988D2" w14:textId="77777777" w:rsidTr="008D7E0A">
        <w:tc>
          <w:tcPr>
            <w:tcW w:w="11091" w:type="dxa"/>
            <w:gridSpan w:val="5"/>
            <w:tcBorders>
              <w:top w:val="single" w:sz="4" w:space="0" w:color="auto"/>
              <w:left w:val="single" w:sz="4" w:space="0" w:color="auto"/>
              <w:bottom w:val="single" w:sz="4" w:space="0" w:color="auto"/>
              <w:right w:val="single" w:sz="4" w:space="0" w:color="auto"/>
            </w:tcBorders>
            <w:shd w:val="clear" w:color="auto" w:fill="E7E6E6" w:themeFill="background2"/>
          </w:tcPr>
          <w:p w14:paraId="3E0988D1" w14:textId="6BFAB2BD" w:rsidR="00FB351A" w:rsidRPr="008724A3" w:rsidRDefault="00FB351A" w:rsidP="00FB351A">
            <w:pPr>
              <w:pStyle w:val="NoSpacing"/>
              <w:jc w:val="center"/>
              <w:rPr>
                <w:rFonts w:asciiTheme="majorHAnsi" w:hAnsiTheme="majorHAnsi" w:cs="Arial"/>
                <w:b/>
                <w:noProof/>
                <w:sz w:val="28"/>
                <w:szCs w:val="28"/>
              </w:rPr>
            </w:pPr>
            <w:r>
              <w:rPr>
                <w:rFonts w:asciiTheme="majorHAnsi" w:hAnsiTheme="majorHAnsi" w:cs="Arial"/>
                <w:b/>
                <w:noProof/>
                <w:sz w:val="28"/>
                <w:szCs w:val="28"/>
              </w:rPr>
              <w:lastRenderedPageBreak/>
              <w:t>Education and Training</w:t>
            </w:r>
          </w:p>
        </w:tc>
      </w:tr>
      <w:tr w:rsidR="00FB351A" w:rsidRPr="008724A3" w14:paraId="3E0988D5" w14:textId="77777777" w:rsidTr="008D7E0A">
        <w:tc>
          <w:tcPr>
            <w:tcW w:w="5545" w:type="dxa"/>
            <w:gridSpan w:val="3"/>
            <w:tcBorders>
              <w:top w:val="single" w:sz="4" w:space="0" w:color="auto"/>
              <w:left w:val="single" w:sz="4" w:space="0" w:color="auto"/>
              <w:bottom w:val="single" w:sz="4" w:space="0" w:color="auto"/>
              <w:right w:val="single" w:sz="4" w:space="0" w:color="auto"/>
            </w:tcBorders>
          </w:tcPr>
          <w:p w14:paraId="3E0988D3" w14:textId="77777777" w:rsidR="00FB351A" w:rsidRPr="008724A3" w:rsidRDefault="00FB351A" w:rsidP="00FB351A">
            <w:pPr>
              <w:pStyle w:val="NoSpacing"/>
              <w:jc w:val="center"/>
              <w:rPr>
                <w:rFonts w:asciiTheme="majorHAnsi" w:hAnsiTheme="majorHAnsi" w:cs="Arial"/>
                <w:b/>
                <w:noProof/>
                <w:sz w:val="28"/>
                <w:szCs w:val="28"/>
              </w:rPr>
            </w:pPr>
            <w:r>
              <w:rPr>
                <w:rFonts w:asciiTheme="majorHAnsi" w:hAnsiTheme="majorHAnsi" w:cs="Arial"/>
                <w:b/>
                <w:noProof/>
                <w:sz w:val="28"/>
                <w:szCs w:val="28"/>
              </w:rPr>
              <w:t>Essential Criteria</w:t>
            </w:r>
          </w:p>
        </w:tc>
        <w:tc>
          <w:tcPr>
            <w:tcW w:w="5546" w:type="dxa"/>
            <w:gridSpan w:val="2"/>
            <w:tcBorders>
              <w:top w:val="single" w:sz="4" w:space="0" w:color="auto"/>
              <w:left w:val="single" w:sz="4" w:space="0" w:color="auto"/>
              <w:bottom w:val="single" w:sz="4" w:space="0" w:color="auto"/>
              <w:right w:val="single" w:sz="4" w:space="0" w:color="auto"/>
            </w:tcBorders>
          </w:tcPr>
          <w:p w14:paraId="3E0988D4" w14:textId="77777777" w:rsidR="00FB351A" w:rsidRPr="008724A3" w:rsidRDefault="00FB351A" w:rsidP="00FB351A">
            <w:pPr>
              <w:pStyle w:val="NoSpacing"/>
              <w:jc w:val="center"/>
              <w:rPr>
                <w:rFonts w:asciiTheme="majorHAnsi" w:hAnsiTheme="majorHAnsi" w:cs="Arial"/>
                <w:b/>
                <w:noProof/>
                <w:sz w:val="28"/>
                <w:szCs w:val="28"/>
              </w:rPr>
            </w:pPr>
            <w:r>
              <w:rPr>
                <w:rFonts w:asciiTheme="majorHAnsi" w:hAnsiTheme="majorHAnsi" w:cs="Arial"/>
                <w:b/>
                <w:noProof/>
                <w:sz w:val="28"/>
                <w:szCs w:val="28"/>
              </w:rPr>
              <w:t>Desirable Criteria</w:t>
            </w:r>
          </w:p>
        </w:tc>
      </w:tr>
      <w:tr w:rsidR="00FB351A" w:rsidRPr="008724A3" w14:paraId="3E0988D8" w14:textId="77777777" w:rsidTr="008D7E0A">
        <w:tc>
          <w:tcPr>
            <w:tcW w:w="5545" w:type="dxa"/>
            <w:gridSpan w:val="3"/>
            <w:tcBorders>
              <w:top w:val="single" w:sz="4" w:space="0" w:color="auto"/>
              <w:left w:val="single" w:sz="4" w:space="0" w:color="auto"/>
              <w:bottom w:val="single" w:sz="4" w:space="0" w:color="auto"/>
              <w:right w:val="single" w:sz="4" w:space="0" w:color="auto"/>
            </w:tcBorders>
          </w:tcPr>
          <w:p w14:paraId="3E0988D6" w14:textId="1FA8250A" w:rsidR="00FB351A" w:rsidRPr="001F1F36" w:rsidRDefault="00FB351A" w:rsidP="00FB351A">
            <w:pPr>
              <w:pStyle w:val="NoSpacing"/>
              <w:rPr>
                <w:rFonts w:asciiTheme="majorHAnsi" w:hAnsiTheme="majorHAnsi" w:cs="Arial"/>
                <w:noProof/>
                <w:sz w:val="28"/>
                <w:szCs w:val="28"/>
              </w:rPr>
            </w:pPr>
            <w:r>
              <w:rPr>
                <w:rFonts w:asciiTheme="majorHAnsi" w:hAnsiTheme="majorHAnsi" w:cs="Arial"/>
                <w:sz w:val="28"/>
                <w:szCs w:val="28"/>
              </w:rPr>
              <w:t>Child care/NVQ Qualification or willingness to work towards within an agreed time limit</w:t>
            </w:r>
          </w:p>
        </w:tc>
        <w:tc>
          <w:tcPr>
            <w:tcW w:w="5546" w:type="dxa"/>
            <w:gridSpan w:val="2"/>
            <w:tcBorders>
              <w:top w:val="single" w:sz="4" w:space="0" w:color="auto"/>
              <w:left w:val="single" w:sz="4" w:space="0" w:color="auto"/>
              <w:bottom w:val="single" w:sz="4" w:space="0" w:color="auto"/>
              <w:right w:val="single" w:sz="4" w:space="0" w:color="auto"/>
            </w:tcBorders>
          </w:tcPr>
          <w:p w14:paraId="3E0988D7" w14:textId="10A1AE74" w:rsidR="00FB351A" w:rsidRPr="00EF3545" w:rsidRDefault="00FB351A" w:rsidP="00FB351A">
            <w:pPr>
              <w:pStyle w:val="NoSpacing"/>
              <w:rPr>
                <w:rFonts w:asciiTheme="majorHAnsi" w:hAnsiTheme="majorHAnsi" w:cs="Arial"/>
                <w:noProof/>
                <w:sz w:val="28"/>
                <w:szCs w:val="28"/>
              </w:rPr>
            </w:pPr>
          </w:p>
        </w:tc>
      </w:tr>
    </w:tbl>
    <w:p w14:paraId="3E0988DC" w14:textId="77777777" w:rsidR="00EF3545" w:rsidRPr="00642250" w:rsidRDefault="00EF3545">
      <w:pPr>
        <w:rPr>
          <w:sz w:val="12"/>
          <w:szCs w:val="12"/>
        </w:rPr>
      </w:pPr>
    </w:p>
    <w:tbl>
      <w:tblPr>
        <w:tblW w:w="11091" w:type="dxa"/>
        <w:tblInd w:w="-1031"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5545"/>
        <w:gridCol w:w="5546"/>
      </w:tblGrid>
      <w:tr w:rsidR="00EF3545" w:rsidRPr="00EF3545" w14:paraId="3E0988DE" w14:textId="77777777" w:rsidTr="00354CBF">
        <w:tc>
          <w:tcPr>
            <w:tcW w:w="11091"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3E0988DD" w14:textId="2EAB8884" w:rsidR="00EF3545" w:rsidRPr="00EF3545" w:rsidRDefault="00EF3545" w:rsidP="00623536">
            <w:pPr>
              <w:pStyle w:val="NoSpacing"/>
              <w:jc w:val="center"/>
              <w:rPr>
                <w:rFonts w:asciiTheme="majorHAnsi" w:hAnsiTheme="majorHAnsi" w:cs="Arial"/>
                <w:b/>
                <w:noProof/>
                <w:sz w:val="28"/>
                <w:szCs w:val="28"/>
              </w:rPr>
            </w:pPr>
            <w:r w:rsidRPr="00EF3545">
              <w:rPr>
                <w:rFonts w:asciiTheme="majorHAnsi" w:hAnsiTheme="majorHAnsi" w:cs="Arial"/>
                <w:b/>
                <w:noProof/>
                <w:sz w:val="28"/>
                <w:szCs w:val="28"/>
              </w:rPr>
              <w:t xml:space="preserve">Acheivements, </w:t>
            </w:r>
            <w:r w:rsidR="00A54FD7">
              <w:rPr>
                <w:rFonts w:asciiTheme="majorHAnsi" w:hAnsiTheme="majorHAnsi" w:cs="Arial"/>
                <w:b/>
                <w:noProof/>
                <w:sz w:val="28"/>
                <w:szCs w:val="28"/>
              </w:rPr>
              <w:t>E</w:t>
            </w:r>
            <w:r w:rsidRPr="00EF3545">
              <w:rPr>
                <w:rFonts w:asciiTheme="majorHAnsi" w:hAnsiTheme="majorHAnsi" w:cs="Arial"/>
                <w:b/>
                <w:noProof/>
                <w:sz w:val="28"/>
                <w:szCs w:val="28"/>
              </w:rPr>
              <w:t xml:space="preserve">xperience, </w:t>
            </w:r>
            <w:r w:rsidR="00A54FD7">
              <w:rPr>
                <w:rFonts w:asciiTheme="majorHAnsi" w:hAnsiTheme="majorHAnsi" w:cs="Arial"/>
                <w:b/>
                <w:noProof/>
                <w:sz w:val="28"/>
                <w:szCs w:val="28"/>
              </w:rPr>
              <w:t>S</w:t>
            </w:r>
            <w:r w:rsidRPr="00EF3545">
              <w:rPr>
                <w:rFonts w:asciiTheme="majorHAnsi" w:hAnsiTheme="majorHAnsi" w:cs="Arial"/>
                <w:b/>
                <w:noProof/>
                <w:sz w:val="28"/>
                <w:szCs w:val="28"/>
              </w:rPr>
              <w:t xml:space="preserve">kills &amp; </w:t>
            </w:r>
            <w:r w:rsidR="00A54FD7">
              <w:rPr>
                <w:rFonts w:asciiTheme="majorHAnsi" w:hAnsiTheme="majorHAnsi" w:cs="Arial"/>
                <w:b/>
                <w:noProof/>
                <w:sz w:val="28"/>
                <w:szCs w:val="28"/>
              </w:rPr>
              <w:t>A</w:t>
            </w:r>
            <w:r w:rsidRPr="00EF3545">
              <w:rPr>
                <w:rFonts w:asciiTheme="majorHAnsi" w:hAnsiTheme="majorHAnsi" w:cs="Arial"/>
                <w:b/>
                <w:noProof/>
                <w:sz w:val="28"/>
                <w:szCs w:val="28"/>
              </w:rPr>
              <w:t>bilities</w:t>
            </w:r>
          </w:p>
        </w:tc>
      </w:tr>
      <w:tr w:rsidR="00EF3545" w:rsidRPr="008724A3" w14:paraId="3E0988E1" w14:textId="77777777" w:rsidTr="00EF3545">
        <w:tc>
          <w:tcPr>
            <w:tcW w:w="5545" w:type="dxa"/>
            <w:tcBorders>
              <w:top w:val="single" w:sz="4" w:space="0" w:color="auto"/>
              <w:left w:val="single" w:sz="4" w:space="0" w:color="auto"/>
              <w:bottom w:val="single" w:sz="4" w:space="0" w:color="auto"/>
              <w:right w:val="single" w:sz="4" w:space="0" w:color="auto"/>
            </w:tcBorders>
          </w:tcPr>
          <w:p w14:paraId="3E0988DF" w14:textId="77777777" w:rsidR="00EF3545" w:rsidRPr="008724A3" w:rsidRDefault="00EF3545" w:rsidP="00623536">
            <w:pPr>
              <w:pStyle w:val="NoSpacing"/>
              <w:jc w:val="center"/>
              <w:rPr>
                <w:rFonts w:asciiTheme="majorHAnsi" w:hAnsiTheme="majorHAnsi" w:cs="Arial"/>
                <w:b/>
                <w:noProof/>
                <w:sz w:val="28"/>
                <w:szCs w:val="28"/>
              </w:rPr>
            </w:pPr>
            <w:r>
              <w:rPr>
                <w:rFonts w:asciiTheme="majorHAnsi" w:hAnsiTheme="majorHAnsi" w:cs="Arial"/>
                <w:b/>
                <w:noProof/>
                <w:sz w:val="28"/>
                <w:szCs w:val="28"/>
              </w:rPr>
              <w:t>Essential Criteria</w:t>
            </w:r>
          </w:p>
        </w:tc>
        <w:tc>
          <w:tcPr>
            <w:tcW w:w="5546" w:type="dxa"/>
            <w:tcBorders>
              <w:top w:val="single" w:sz="4" w:space="0" w:color="auto"/>
              <w:left w:val="single" w:sz="4" w:space="0" w:color="auto"/>
              <w:bottom w:val="single" w:sz="4" w:space="0" w:color="auto"/>
              <w:right w:val="single" w:sz="4" w:space="0" w:color="auto"/>
            </w:tcBorders>
          </w:tcPr>
          <w:p w14:paraId="3E0988E0" w14:textId="77777777" w:rsidR="00EF3545" w:rsidRPr="00EF3545" w:rsidRDefault="00EF3545" w:rsidP="00623536">
            <w:pPr>
              <w:pStyle w:val="NoSpacing"/>
              <w:jc w:val="center"/>
              <w:rPr>
                <w:rFonts w:asciiTheme="majorHAnsi" w:hAnsiTheme="majorHAnsi" w:cs="Arial"/>
                <w:b/>
                <w:noProof/>
                <w:sz w:val="28"/>
                <w:szCs w:val="28"/>
              </w:rPr>
            </w:pPr>
            <w:r w:rsidRPr="00EF3545">
              <w:rPr>
                <w:rFonts w:asciiTheme="majorHAnsi" w:hAnsiTheme="majorHAnsi" w:cs="Arial"/>
                <w:b/>
                <w:noProof/>
                <w:sz w:val="28"/>
                <w:szCs w:val="28"/>
              </w:rPr>
              <w:t>Desirable Criteria</w:t>
            </w:r>
          </w:p>
        </w:tc>
      </w:tr>
      <w:tr w:rsidR="00EF3545" w:rsidRPr="008724A3" w14:paraId="3E0988E4" w14:textId="77777777" w:rsidTr="00EF3545">
        <w:tc>
          <w:tcPr>
            <w:tcW w:w="5545" w:type="dxa"/>
            <w:tcBorders>
              <w:top w:val="single" w:sz="4" w:space="0" w:color="auto"/>
              <w:left w:val="single" w:sz="4" w:space="0" w:color="auto"/>
              <w:bottom w:val="single" w:sz="4" w:space="0" w:color="auto"/>
              <w:right w:val="single" w:sz="4" w:space="0" w:color="auto"/>
            </w:tcBorders>
          </w:tcPr>
          <w:p w14:paraId="3E0988E2" w14:textId="5A8F99AC" w:rsidR="00EF3545" w:rsidRPr="00EF3545" w:rsidRDefault="00EE4B2B" w:rsidP="00EE4B2B">
            <w:pPr>
              <w:pStyle w:val="NoSpacing"/>
              <w:tabs>
                <w:tab w:val="left" w:pos="3402"/>
              </w:tabs>
              <w:rPr>
                <w:rFonts w:asciiTheme="majorHAnsi" w:hAnsiTheme="majorHAnsi" w:cs="Arial"/>
                <w:noProof/>
                <w:sz w:val="28"/>
                <w:szCs w:val="28"/>
              </w:rPr>
            </w:pPr>
            <w:r>
              <w:rPr>
                <w:rFonts w:asciiTheme="majorHAnsi" w:hAnsiTheme="majorHAnsi" w:cs="Arial"/>
                <w:sz w:val="28"/>
                <w:szCs w:val="28"/>
              </w:rPr>
              <w:t>Good communication skills</w:t>
            </w:r>
          </w:p>
        </w:tc>
        <w:tc>
          <w:tcPr>
            <w:tcW w:w="5546" w:type="dxa"/>
            <w:tcBorders>
              <w:top w:val="single" w:sz="4" w:space="0" w:color="auto"/>
              <w:left w:val="single" w:sz="4" w:space="0" w:color="auto"/>
              <w:bottom w:val="single" w:sz="4" w:space="0" w:color="auto"/>
              <w:right w:val="single" w:sz="4" w:space="0" w:color="auto"/>
            </w:tcBorders>
          </w:tcPr>
          <w:p w14:paraId="3E0988E3" w14:textId="77777777" w:rsidR="00EF3545" w:rsidRPr="00EF3545" w:rsidRDefault="00EF3545" w:rsidP="001B7331">
            <w:pPr>
              <w:pStyle w:val="NoSpacing"/>
              <w:rPr>
                <w:rFonts w:asciiTheme="majorHAnsi" w:hAnsiTheme="majorHAnsi" w:cs="Arial"/>
                <w:noProof/>
                <w:sz w:val="28"/>
                <w:szCs w:val="28"/>
              </w:rPr>
            </w:pPr>
          </w:p>
        </w:tc>
      </w:tr>
      <w:tr w:rsidR="00EE4B2B" w:rsidRPr="008724A3" w14:paraId="3E0988E7" w14:textId="77777777" w:rsidTr="00EF3545">
        <w:tc>
          <w:tcPr>
            <w:tcW w:w="5545" w:type="dxa"/>
            <w:tcBorders>
              <w:top w:val="single" w:sz="4" w:space="0" w:color="auto"/>
              <w:left w:val="single" w:sz="4" w:space="0" w:color="auto"/>
              <w:bottom w:val="single" w:sz="4" w:space="0" w:color="auto"/>
              <w:right w:val="single" w:sz="4" w:space="0" w:color="auto"/>
            </w:tcBorders>
          </w:tcPr>
          <w:p w14:paraId="3E0988E5" w14:textId="7F451588" w:rsidR="00EE4B2B" w:rsidRPr="001B7331" w:rsidRDefault="00927BBB" w:rsidP="00EE4B2B">
            <w:pPr>
              <w:pStyle w:val="NoSpacing"/>
              <w:rPr>
                <w:rFonts w:asciiTheme="majorHAnsi" w:hAnsiTheme="majorHAnsi" w:cs="Arial"/>
                <w:noProof/>
                <w:sz w:val="28"/>
                <w:szCs w:val="28"/>
              </w:rPr>
            </w:pPr>
            <w:r>
              <w:rPr>
                <w:rFonts w:asciiTheme="majorHAnsi" w:hAnsiTheme="majorHAnsi" w:cs="Arial"/>
                <w:sz w:val="28"/>
                <w:szCs w:val="28"/>
              </w:rPr>
              <w:t>Understanding of the principles of equal opportunities</w:t>
            </w:r>
          </w:p>
        </w:tc>
        <w:tc>
          <w:tcPr>
            <w:tcW w:w="5546" w:type="dxa"/>
            <w:tcBorders>
              <w:top w:val="single" w:sz="4" w:space="0" w:color="auto"/>
              <w:left w:val="single" w:sz="4" w:space="0" w:color="auto"/>
              <w:bottom w:val="single" w:sz="4" w:space="0" w:color="auto"/>
              <w:right w:val="single" w:sz="4" w:space="0" w:color="auto"/>
            </w:tcBorders>
          </w:tcPr>
          <w:p w14:paraId="3E0988E6" w14:textId="30AD30B7" w:rsidR="00EE4B2B" w:rsidRPr="001B7331" w:rsidRDefault="00EE4B2B" w:rsidP="00EE4B2B">
            <w:pPr>
              <w:pStyle w:val="NoSpacing"/>
              <w:rPr>
                <w:rFonts w:asciiTheme="majorHAnsi" w:hAnsiTheme="majorHAnsi" w:cs="Arial"/>
                <w:noProof/>
                <w:sz w:val="28"/>
                <w:szCs w:val="28"/>
              </w:rPr>
            </w:pPr>
            <w:r>
              <w:rPr>
                <w:rFonts w:asciiTheme="majorHAnsi" w:hAnsiTheme="majorHAnsi" w:cs="Arial"/>
                <w:sz w:val="28"/>
                <w:szCs w:val="28"/>
              </w:rPr>
              <w:t>Experience working with children/young adults</w:t>
            </w:r>
          </w:p>
        </w:tc>
      </w:tr>
      <w:tr w:rsidR="00927BBB" w:rsidRPr="008724A3" w14:paraId="3E0988EA" w14:textId="77777777" w:rsidTr="00EF3545">
        <w:tc>
          <w:tcPr>
            <w:tcW w:w="5545" w:type="dxa"/>
            <w:tcBorders>
              <w:top w:val="single" w:sz="4" w:space="0" w:color="auto"/>
              <w:left w:val="single" w:sz="4" w:space="0" w:color="auto"/>
              <w:bottom w:val="single" w:sz="4" w:space="0" w:color="auto"/>
              <w:right w:val="single" w:sz="4" w:space="0" w:color="auto"/>
            </w:tcBorders>
          </w:tcPr>
          <w:p w14:paraId="3E0988E8" w14:textId="2415D338" w:rsidR="00927BBB" w:rsidRPr="001B7331" w:rsidRDefault="00927BBB" w:rsidP="00927BBB">
            <w:pPr>
              <w:pStyle w:val="NoSpacing"/>
              <w:rPr>
                <w:rFonts w:asciiTheme="majorHAnsi" w:hAnsiTheme="majorHAnsi" w:cs="Arial"/>
                <w:noProof/>
                <w:sz w:val="28"/>
                <w:szCs w:val="28"/>
              </w:rPr>
            </w:pPr>
            <w:r>
              <w:rPr>
                <w:rFonts w:asciiTheme="majorHAnsi" w:hAnsiTheme="majorHAnsi" w:cs="Arial"/>
                <w:sz w:val="28"/>
                <w:szCs w:val="28"/>
              </w:rPr>
              <w:t>Recording skills/following programmes, care plans and risk assessments</w:t>
            </w:r>
          </w:p>
        </w:tc>
        <w:tc>
          <w:tcPr>
            <w:tcW w:w="5546" w:type="dxa"/>
            <w:tcBorders>
              <w:top w:val="single" w:sz="4" w:space="0" w:color="auto"/>
              <w:left w:val="single" w:sz="4" w:space="0" w:color="auto"/>
              <w:bottom w:val="single" w:sz="4" w:space="0" w:color="auto"/>
              <w:right w:val="single" w:sz="4" w:space="0" w:color="auto"/>
            </w:tcBorders>
          </w:tcPr>
          <w:p w14:paraId="3E0988E9" w14:textId="1C014396" w:rsidR="00927BBB" w:rsidRPr="001B7331" w:rsidRDefault="00927BBB" w:rsidP="00927BBB">
            <w:pPr>
              <w:pStyle w:val="NoSpacing"/>
              <w:rPr>
                <w:rFonts w:asciiTheme="majorHAnsi" w:hAnsiTheme="majorHAnsi" w:cs="Arial"/>
                <w:noProof/>
                <w:sz w:val="28"/>
                <w:szCs w:val="28"/>
              </w:rPr>
            </w:pPr>
            <w:r>
              <w:rPr>
                <w:rFonts w:asciiTheme="majorHAnsi" w:hAnsiTheme="majorHAnsi" w:cs="Arial"/>
                <w:sz w:val="28"/>
                <w:szCs w:val="28"/>
              </w:rPr>
              <w:t>Experience of working with young disabled people</w:t>
            </w:r>
          </w:p>
        </w:tc>
      </w:tr>
      <w:tr w:rsidR="00927BBB" w:rsidRPr="008724A3" w14:paraId="3E0988ED" w14:textId="77777777" w:rsidTr="00EF3545">
        <w:tc>
          <w:tcPr>
            <w:tcW w:w="5545" w:type="dxa"/>
            <w:tcBorders>
              <w:top w:val="single" w:sz="4" w:space="0" w:color="auto"/>
              <w:left w:val="single" w:sz="4" w:space="0" w:color="auto"/>
              <w:bottom w:val="single" w:sz="4" w:space="0" w:color="auto"/>
              <w:right w:val="single" w:sz="4" w:space="0" w:color="auto"/>
            </w:tcBorders>
          </w:tcPr>
          <w:p w14:paraId="3E0988EB" w14:textId="7454CDA7" w:rsidR="00927BBB" w:rsidRPr="001B7331" w:rsidRDefault="00927BBB" w:rsidP="00927BBB">
            <w:pPr>
              <w:pStyle w:val="NoSpacing"/>
              <w:rPr>
                <w:rFonts w:asciiTheme="majorHAnsi" w:hAnsiTheme="majorHAnsi" w:cs="Arial"/>
                <w:noProof/>
                <w:sz w:val="28"/>
                <w:szCs w:val="28"/>
              </w:rPr>
            </w:pPr>
            <w:r>
              <w:rPr>
                <w:rFonts w:asciiTheme="majorHAnsi" w:hAnsiTheme="majorHAnsi" w:cs="Arial"/>
                <w:sz w:val="28"/>
                <w:szCs w:val="28"/>
              </w:rPr>
              <w:t>Ability to use own initiative and work as part of a team</w:t>
            </w:r>
          </w:p>
        </w:tc>
        <w:tc>
          <w:tcPr>
            <w:tcW w:w="5546" w:type="dxa"/>
            <w:tcBorders>
              <w:top w:val="single" w:sz="4" w:space="0" w:color="auto"/>
              <w:left w:val="single" w:sz="4" w:space="0" w:color="auto"/>
              <w:bottom w:val="single" w:sz="4" w:space="0" w:color="auto"/>
              <w:right w:val="single" w:sz="4" w:space="0" w:color="auto"/>
            </w:tcBorders>
          </w:tcPr>
          <w:p w14:paraId="3E0988EC" w14:textId="49FF0046" w:rsidR="00927BBB" w:rsidRPr="001B7331" w:rsidRDefault="00927BBB" w:rsidP="00927BBB">
            <w:pPr>
              <w:pStyle w:val="NoSpacing"/>
              <w:rPr>
                <w:rFonts w:asciiTheme="majorHAnsi" w:hAnsiTheme="majorHAnsi" w:cs="Arial"/>
                <w:noProof/>
                <w:sz w:val="28"/>
                <w:szCs w:val="28"/>
              </w:rPr>
            </w:pPr>
            <w:r>
              <w:rPr>
                <w:rFonts w:asciiTheme="majorHAnsi" w:hAnsiTheme="majorHAnsi" w:cs="Arial"/>
                <w:sz w:val="28"/>
                <w:szCs w:val="28"/>
              </w:rPr>
              <w:t>Child care/NVQ Qualification or willingness to work towards within an agreed time limit</w:t>
            </w:r>
          </w:p>
        </w:tc>
      </w:tr>
      <w:tr w:rsidR="00927BBB" w:rsidRPr="008724A3" w14:paraId="3E0988F0" w14:textId="77777777" w:rsidTr="00EF3545">
        <w:tc>
          <w:tcPr>
            <w:tcW w:w="5545" w:type="dxa"/>
            <w:tcBorders>
              <w:top w:val="single" w:sz="4" w:space="0" w:color="auto"/>
              <w:left w:val="single" w:sz="4" w:space="0" w:color="auto"/>
              <w:bottom w:val="single" w:sz="4" w:space="0" w:color="auto"/>
              <w:right w:val="single" w:sz="4" w:space="0" w:color="auto"/>
            </w:tcBorders>
          </w:tcPr>
          <w:p w14:paraId="3E0988EE" w14:textId="7462765A" w:rsidR="00927BBB" w:rsidRPr="001B7331" w:rsidRDefault="00927BBB" w:rsidP="00927BBB">
            <w:pPr>
              <w:pStyle w:val="NoSpacing"/>
              <w:rPr>
                <w:rFonts w:asciiTheme="majorHAnsi" w:hAnsiTheme="majorHAnsi" w:cs="Arial"/>
                <w:noProof/>
                <w:sz w:val="28"/>
                <w:szCs w:val="28"/>
              </w:rPr>
            </w:pPr>
            <w:r>
              <w:rPr>
                <w:rFonts w:asciiTheme="majorHAnsi" w:hAnsiTheme="majorHAnsi" w:cs="Arial"/>
                <w:sz w:val="28"/>
                <w:szCs w:val="28"/>
              </w:rPr>
              <w:t>The individual must have the physical capacity to partake in the moving and handling of service users</w:t>
            </w:r>
          </w:p>
        </w:tc>
        <w:tc>
          <w:tcPr>
            <w:tcW w:w="5546" w:type="dxa"/>
            <w:tcBorders>
              <w:top w:val="single" w:sz="4" w:space="0" w:color="auto"/>
              <w:left w:val="single" w:sz="4" w:space="0" w:color="auto"/>
              <w:bottom w:val="single" w:sz="4" w:space="0" w:color="auto"/>
              <w:right w:val="single" w:sz="4" w:space="0" w:color="auto"/>
            </w:tcBorders>
          </w:tcPr>
          <w:p w14:paraId="3E0988EF" w14:textId="77777777" w:rsidR="00927BBB" w:rsidRPr="001B7331" w:rsidRDefault="00927BBB" w:rsidP="00927BBB">
            <w:pPr>
              <w:pStyle w:val="NoSpacing"/>
              <w:rPr>
                <w:rFonts w:asciiTheme="majorHAnsi" w:hAnsiTheme="majorHAnsi" w:cs="Arial"/>
                <w:noProof/>
                <w:sz w:val="28"/>
                <w:szCs w:val="28"/>
              </w:rPr>
            </w:pPr>
          </w:p>
        </w:tc>
      </w:tr>
    </w:tbl>
    <w:p w14:paraId="618E6CC5" w14:textId="77777777" w:rsidR="000C3781" w:rsidRDefault="000C3781"/>
    <w:tbl>
      <w:tblPr>
        <w:tblW w:w="11091" w:type="dxa"/>
        <w:tblInd w:w="-1031"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5545"/>
        <w:gridCol w:w="5546"/>
      </w:tblGrid>
      <w:tr w:rsidR="00521400" w:rsidRPr="00EF3545" w14:paraId="5539098C" w14:textId="77777777" w:rsidTr="00CE1771">
        <w:tc>
          <w:tcPr>
            <w:tcW w:w="11091"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4B068C16" w14:textId="17739866" w:rsidR="00521400" w:rsidRPr="00521400" w:rsidRDefault="00521400" w:rsidP="00521400">
            <w:pPr>
              <w:pStyle w:val="NoSpacing"/>
              <w:jc w:val="center"/>
              <w:rPr>
                <w:rFonts w:asciiTheme="majorHAnsi" w:hAnsiTheme="majorHAnsi" w:cs="Arial"/>
                <w:b/>
                <w:noProof/>
                <w:sz w:val="28"/>
                <w:szCs w:val="28"/>
              </w:rPr>
            </w:pPr>
            <w:r>
              <w:rPr>
                <w:rFonts w:asciiTheme="majorHAnsi" w:hAnsiTheme="majorHAnsi" w:cs="Arial"/>
                <w:b/>
                <w:noProof/>
                <w:sz w:val="28"/>
                <w:szCs w:val="28"/>
              </w:rPr>
              <w:t>Values &amp; Behaviours</w:t>
            </w:r>
          </w:p>
        </w:tc>
      </w:tr>
      <w:tr w:rsidR="00521400" w:rsidRPr="00EF3545" w14:paraId="5BFBF1A5" w14:textId="77777777" w:rsidTr="00CE1771">
        <w:tc>
          <w:tcPr>
            <w:tcW w:w="5545" w:type="dxa"/>
            <w:tcBorders>
              <w:top w:val="single" w:sz="4" w:space="0" w:color="auto"/>
              <w:left w:val="single" w:sz="4" w:space="0" w:color="auto"/>
              <w:bottom w:val="single" w:sz="4" w:space="0" w:color="auto"/>
              <w:right w:val="single" w:sz="4" w:space="0" w:color="auto"/>
            </w:tcBorders>
          </w:tcPr>
          <w:p w14:paraId="08302CBC" w14:textId="4E84339E" w:rsidR="00521400" w:rsidRPr="008724A3" w:rsidRDefault="00521400" w:rsidP="00CE1771">
            <w:pPr>
              <w:pStyle w:val="NoSpacing"/>
              <w:jc w:val="center"/>
              <w:rPr>
                <w:rFonts w:asciiTheme="majorHAnsi" w:hAnsiTheme="majorHAnsi" w:cs="Arial"/>
                <w:b/>
                <w:noProof/>
                <w:sz w:val="28"/>
                <w:szCs w:val="28"/>
              </w:rPr>
            </w:pPr>
            <w:r>
              <w:rPr>
                <w:rFonts w:asciiTheme="majorHAnsi" w:hAnsiTheme="majorHAnsi" w:cs="Arial"/>
                <w:b/>
                <w:noProof/>
                <w:sz w:val="28"/>
                <w:szCs w:val="28"/>
              </w:rPr>
              <w:t>Value</w:t>
            </w:r>
          </w:p>
        </w:tc>
        <w:tc>
          <w:tcPr>
            <w:tcW w:w="5546" w:type="dxa"/>
            <w:tcBorders>
              <w:top w:val="single" w:sz="4" w:space="0" w:color="auto"/>
              <w:left w:val="single" w:sz="4" w:space="0" w:color="auto"/>
              <w:bottom w:val="single" w:sz="4" w:space="0" w:color="auto"/>
              <w:right w:val="single" w:sz="4" w:space="0" w:color="auto"/>
            </w:tcBorders>
          </w:tcPr>
          <w:p w14:paraId="3B30D8DA" w14:textId="6A3555CC" w:rsidR="00521400" w:rsidRPr="00EF3545" w:rsidRDefault="00521400" w:rsidP="00CE1771">
            <w:pPr>
              <w:pStyle w:val="NoSpacing"/>
              <w:jc w:val="center"/>
              <w:rPr>
                <w:rFonts w:asciiTheme="majorHAnsi" w:hAnsiTheme="majorHAnsi" w:cs="Arial"/>
                <w:b/>
                <w:noProof/>
                <w:sz w:val="28"/>
                <w:szCs w:val="28"/>
              </w:rPr>
            </w:pPr>
            <w:r>
              <w:rPr>
                <w:rFonts w:asciiTheme="majorHAnsi" w:hAnsiTheme="majorHAnsi" w:cs="Arial"/>
                <w:b/>
                <w:noProof/>
                <w:sz w:val="28"/>
                <w:szCs w:val="28"/>
              </w:rPr>
              <w:t xml:space="preserve">Behaviour Level </w:t>
            </w:r>
          </w:p>
        </w:tc>
      </w:tr>
      <w:tr w:rsidR="00521400" w:rsidRPr="00EF3545" w14:paraId="04E39609" w14:textId="77777777" w:rsidTr="00CE1771">
        <w:tc>
          <w:tcPr>
            <w:tcW w:w="5545" w:type="dxa"/>
            <w:tcBorders>
              <w:top w:val="single" w:sz="4" w:space="0" w:color="auto"/>
              <w:left w:val="single" w:sz="4" w:space="0" w:color="auto"/>
              <w:bottom w:val="single" w:sz="4" w:space="0" w:color="auto"/>
              <w:right w:val="single" w:sz="4" w:space="0" w:color="auto"/>
            </w:tcBorders>
          </w:tcPr>
          <w:p w14:paraId="6B722799" w14:textId="03A2535D" w:rsidR="00521400" w:rsidRPr="00EF3545" w:rsidRDefault="00521400" w:rsidP="00CE1771">
            <w:pPr>
              <w:pStyle w:val="NoSpacing"/>
              <w:rPr>
                <w:rFonts w:asciiTheme="majorHAnsi" w:hAnsiTheme="majorHAnsi" w:cs="Arial"/>
                <w:noProof/>
                <w:sz w:val="28"/>
                <w:szCs w:val="28"/>
              </w:rPr>
            </w:pPr>
            <w:r>
              <w:rPr>
                <w:rFonts w:asciiTheme="majorHAnsi" w:hAnsiTheme="majorHAnsi" w:cs="Arial"/>
                <w:noProof/>
                <w:sz w:val="28"/>
                <w:szCs w:val="28"/>
              </w:rPr>
              <w:t>We are Trustworthy</w:t>
            </w:r>
          </w:p>
        </w:tc>
        <w:tc>
          <w:tcPr>
            <w:tcW w:w="5546" w:type="dxa"/>
            <w:tcBorders>
              <w:top w:val="single" w:sz="4" w:space="0" w:color="auto"/>
              <w:left w:val="single" w:sz="4" w:space="0" w:color="auto"/>
              <w:bottom w:val="single" w:sz="4" w:space="0" w:color="auto"/>
              <w:right w:val="single" w:sz="4" w:space="0" w:color="auto"/>
            </w:tcBorders>
          </w:tcPr>
          <w:p w14:paraId="1565FE90" w14:textId="7874EF1F" w:rsidR="00137765" w:rsidRPr="00EF3545" w:rsidRDefault="00EE4B2B" w:rsidP="002B1D5C">
            <w:pPr>
              <w:pStyle w:val="NoSpacing"/>
              <w:jc w:val="center"/>
              <w:rPr>
                <w:rFonts w:asciiTheme="majorHAnsi" w:hAnsiTheme="majorHAnsi" w:cs="Arial"/>
                <w:noProof/>
                <w:sz w:val="28"/>
                <w:szCs w:val="28"/>
              </w:rPr>
            </w:pPr>
            <w:r>
              <w:rPr>
                <w:rFonts w:asciiTheme="majorHAnsi" w:hAnsiTheme="majorHAnsi" w:cs="Arial"/>
                <w:noProof/>
                <w:sz w:val="28"/>
                <w:szCs w:val="28"/>
              </w:rPr>
              <w:t>1</w:t>
            </w:r>
          </w:p>
        </w:tc>
      </w:tr>
      <w:tr w:rsidR="00521400" w:rsidRPr="001B7331" w14:paraId="75AD46D9" w14:textId="77777777" w:rsidTr="00CE1771">
        <w:tc>
          <w:tcPr>
            <w:tcW w:w="5545" w:type="dxa"/>
            <w:tcBorders>
              <w:top w:val="single" w:sz="4" w:space="0" w:color="auto"/>
              <w:left w:val="single" w:sz="4" w:space="0" w:color="auto"/>
              <w:bottom w:val="single" w:sz="4" w:space="0" w:color="auto"/>
              <w:right w:val="single" w:sz="4" w:space="0" w:color="auto"/>
            </w:tcBorders>
          </w:tcPr>
          <w:p w14:paraId="29FF81D5" w14:textId="28846120" w:rsidR="00521400" w:rsidRPr="001B7331" w:rsidRDefault="00521400" w:rsidP="00CE1771">
            <w:pPr>
              <w:pStyle w:val="NoSpacing"/>
              <w:rPr>
                <w:rFonts w:asciiTheme="majorHAnsi" w:hAnsiTheme="majorHAnsi" w:cs="Arial"/>
                <w:noProof/>
                <w:sz w:val="28"/>
                <w:szCs w:val="28"/>
              </w:rPr>
            </w:pPr>
            <w:r>
              <w:rPr>
                <w:rFonts w:asciiTheme="majorHAnsi" w:hAnsiTheme="majorHAnsi" w:cs="Arial"/>
                <w:noProof/>
                <w:sz w:val="28"/>
                <w:szCs w:val="28"/>
              </w:rPr>
              <w:t>We are Kind</w:t>
            </w:r>
          </w:p>
        </w:tc>
        <w:tc>
          <w:tcPr>
            <w:tcW w:w="5546" w:type="dxa"/>
            <w:tcBorders>
              <w:top w:val="single" w:sz="4" w:space="0" w:color="auto"/>
              <w:left w:val="single" w:sz="4" w:space="0" w:color="auto"/>
              <w:bottom w:val="single" w:sz="4" w:space="0" w:color="auto"/>
              <w:right w:val="single" w:sz="4" w:space="0" w:color="auto"/>
            </w:tcBorders>
          </w:tcPr>
          <w:p w14:paraId="4A248273" w14:textId="39067B9D" w:rsidR="00521400" w:rsidRPr="001B7331" w:rsidRDefault="00EE4B2B" w:rsidP="002B1D5C">
            <w:pPr>
              <w:pStyle w:val="NoSpacing"/>
              <w:jc w:val="center"/>
              <w:rPr>
                <w:rFonts w:asciiTheme="majorHAnsi" w:hAnsiTheme="majorHAnsi" w:cs="Arial"/>
                <w:noProof/>
                <w:sz w:val="28"/>
                <w:szCs w:val="28"/>
              </w:rPr>
            </w:pPr>
            <w:r>
              <w:rPr>
                <w:rFonts w:asciiTheme="majorHAnsi" w:hAnsiTheme="majorHAnsi" w:cs="Arial"/>
                <w:noProof/>
                <w:sz w:val="28"/>
                <w:szCs w:val="28"/>
              </w:rPr>
              <w:t>1</w:t>
            </w:r>
          </w:p>
        </w:tc>
      </w:tr>
      <w:tr w:rsidR="00521400" w:rsidRPr="001B7331" w14:paraId="0E1F71D6" w14:textId="77777777" w:rsidTr="000C3781">
        <w:trPr>
          <w:trHeight w:val="76"/>
        </w:trPr>
        <w:tc>
          <w:tcPr>
            <w:tcW w:w="5545" w:type="dxa"/>
            <w:tcBorders>
              <w:top w:val="single" w:sz="4" w:space="0" w:color="auto"/>
              <w:left w:val="single" w:sz="4" w:space="0" w:color="auto"/>
              <w:bottom w:val="single" w:sz="4" w:space="0" w:color="auto"/>
              <w:right w:val="single" w:sz="4" w:space="0" w:color="auto"/>
            </w:tcBorders>
          </w:tcPr>
          <w:p w14:paraId="1383E134" w14:textId="204F15E8" w:rsidR="00521400" w:rsidRPr="001B7331" w:rsidRDefault="00521400" w:rsidP="00CE1771">
            <w:pPr>
              <w:pStyle w:val="NoSpacing"/>
              <w:rPr>
                <w:rFonts w:asciiTheme="majorHAnsi" w:hAnsiTheme="majorHAnsi" w:cs="Arial"/>
                <w:noProof/>
                <w:sz w:val="28"/>
                <w:szCs w:val="28"/>
              </w:rPr>
            </w:pPr>
            <w:r>
              <w:rPr>
                <w:rFonts w:asciiTheme="majorHAnsi" w:hAnsiTheme="majorHAnsi" w:cs="Arial"/>
                <w:noProof/>
                <w:sz w:val="28"/>
                <w:szCs w:val="28"/>
              </w:rPr>
              <w:t xml:space="preserve">We are Open &amp; Honest </w:t>
            </w:r>
          </w:p>
        </w:tc>
        <w:tc>
          <w:tcPr>
            <w:tcW w:w="5546" w:type="dxa"/>
            <w:tcBorders>
              <w:top w:val="single" w:sz="4" w:space="0" w:color="auto"/>
              <w:left w:val="single" w:sz="4" w:space="0" w:color="auto"/>
              <w:bottom w:val="single" w:sz="4" w:space="0" w:color="auto"/>
              <w:right w:val="single" w:sz="4" w:space="0" w:color="auto"/>
            </w:tcBorders>
          </w:tcPr>
          <w:p w14:paraId="456350CC" w14:textId="48C0F98C" w:rsidR="00521400" w:rsidRPr="001B7331" w:rsidRDefault="00EE4B2B" w:rsidP="002B1D5C">
            <w:pPr>
              <w:pStyle w:val="NoSpacing"/>
              <w:jc w:val="center"/>
              <w:rPr>
                <w:rFonts w:asciiTheme="majorHAnsi" w:hAnsiTheme="majorHAnsi" w:cs="Arial"/>
                <w:noProof/>
                <w:sz w:val="28"/>
                <w:szCs w:val="28"/>
              </w:rPr>
            </w:pPr>
            <w:r>
              <w:rPr>
                <w:rFonts w:asciiTheme="majorHAnsi" w:hAnsiTheme="majorHAnsi" w:cs="Arial"/>
                <w:noProof/>
                <w:sz w:val="28"/>
                <w:szCs w:val="28"/>
              </w:rPr>
              <w:t>1</w:t>
            </w:r>
          </w:p>
        </w:tc>
      </w:tr>
      <w:tr w:rsidR="00521400" w:rsidRPr="001B7331" w14:paraId="05AB33FA" w14:textId="77777777" w:rsidTr="00CE1771">
        <w:tc>
          <w:tcPr>
            <w:tcW w:w="5545" w:type="dxa"/>
            <w:tcBorders>
              <w:top w:val="single" w:sz="4" w:space="0" w:color="auto"/>
              <w:left w:val="single" w:sz="4" w:space="0" w:color="auto"/>
              <w:bottom w:val="single" w:sz="4" w:space="0" w:color="auto"/>
              <w:right w:val="single" w:sz="4" w:space="0" w:color="auto"/>
            </w:tcBorders>
          </w:tcPr>
          <w:p w14:paraId="675EDC68" w14:textId="3F58ACAB" w:rsidR="00521400" w:rsidRPr="001B7331" w:rsidRDefault="00521400" w:rsidP="00CE1771">
            <w:pPr>
              <w:pStyle w:val="NoSpacing"/>
              <w:rPr>
                <w:rFonts w:asciiTheme="majorHAnsi" w:hAnsiTheme="majorHAnsi" w:cs="Arial"/>
                <w:noProof/>
                <w:sz w:val="28"/>
                <w:szCs w:val="28"/>
              </w:rPr>
            </w:pPr>
            <w:r>
              <w:rPr>
                <w:rFonts w:asciiTheme="majorHAnsi" w:hAnsiTheme="majorHAnsi" w:cs="Arial"/>
                <w:noProof/>
                <w:sz w:val="28"/>
                <w:szCs w:val="28"/>
              </w:rPr>
              <w:t>We are Forward Thinking</w:t>
            </w:r>
          </w:p>
        </w:tc>
        <w:tc>
          <w:tcPr>
            <w:tcW w:w="5546" w:type="dxa"/>
            <w:tcBorders>
              <w:top w:val="single" w:sz="4" w:space="0" w:color="auto"/>
              <w:left w:val="single" w:sz="4" w:space="0" w:color="auto"/>
              <w:bottom w:val="single" w:sz="4" w:space="0" w:color="auto"/>
              <w:right w:val="single" w:sz="4" w:space="0" w:color="auto"/>
            </w:tcBorders>
          </w:tcPr>
          <w:p w14:paraId="3D3A6E6E" w14:textId="2E323C96" w:rsidR="00521400" w:rsidRPr="001B7331" w:rsidRDefault="00EE4B2B" w:rsidP="002B1D5C">
            <w:pPr>
              <w:pStyle w:val="NoSpacing"/>
              <w:jc w:val="center"/>
              <w:rPr>
                <w:rFonts w:asciiTheme="majorHAnsi" w:hAnsiTheme="majorHAnsi" w:cs="Arial"/>
                <w:noProof/>
                <w:sz w:val="28"/>
                <w:szCs w:val="28"/>
              </w:rPr>
            </w:pPr>
            <w:r>
              <w:rPr>
                <w:rFonts w:asciiTheme="majorHAnsi" w:hAnsiTheme="majorHAnsi" w:cs="Arial"/>
                <w:noProof/>
                <w:sz w:val="28"/>
                <w:szCs w:val="28"/>
              </w:rPr>
              <w:t>1</w:t>
            </w:r>
          </w:p>
        </w:tc>
      </w:tr>
      <w:tr w:rsidR="00521400" w:rsidRPr="001B7331" w14:paraId="42E93E20" w14:textId="77777777" w:rsidTr="00CE1771">
        <w:tc>
          <w:tcPr>
            <w:tcW w:w="5545" w:type="dxa"/>
            <w:tcBorders>
              <w:top w:val="single" w:sz="4" w:space="0" w:color="auto"/>
              <w:left w:val="single" w:sz="4" w:space="0" w:color="auto"/>
              <w:bottom w:val="single" w:sz="4" w:space="0" w:color="auto"/>
              <w:right w:val="single" w:sz="4" w:space="0" w:color="auto"/>
            </w:tcBorders>
          </w:tcPr>
          <w:p w14:paraId="13F5B246" w14:textId="773F4824" w:rsidR="00521400" w:rsidRPr="001B7331" w:rsidRDefault="00521400" w:rsidP="00CE1771">
            <w:pPr>
              <w:pStyle w:val="NoSpacing"/>
              <w:rPr>
                <w:rFonts w:asciiTheme="majorHAnsi" w:hAnsiTheme="majorHAnsi" w:cs="Arial"/>
                <w:noProof/>
                <w:sz w:val="28"/>
                <w:szCs w:val="28"/>
              </w:rPr>
            </w:pPr>
            <w:r>
              <w:rPr>
                <w:rFonts w:asciiTheme="majorHAnsi" w:hAnsiTheme="majorHAnsi" w:cs="Arial"/>
                <w:noProof/>
                <w:sz w:val="28"/>
                <w:szCs w:val="28"/>
              </w:rPr>
              <w:t xml:space="preserve">We are Professional </w:t>
            </w:r>
          </w:p>
        </w:tc>
        <w:tc>
          <w:tcPr>
            <w:tcW w:w="5546" w:type="dxa"/>
            <w:tcBorders>
              <w:top w:val="single" w:sz="4" w:space="0" w:color="auto"/>
              <w:left w:val="single" w:sz="4" w:space="0" w:color="auto"/>
              <w:bottom w:val="single" w:sz="4" w:space="0" w:color="auto"/>
              <w:right w:val="single" w:sz="4" w:space="0" w:color="auto"/>
            </w:tcBorders>
          </w:tcPr>
          <w:p w14:paraId="53C4E099" w14:textId="584B2054" w:rsidR="00521400" w:rsidRPr="001B7331" w:rsidRDefault="00EE4B2B" w:rsidP="002B1D5C">
            <w:pPr>
              <w:pStyle w:val="NoSpacing"/>
              <w:jc w:val="center"/>
              <w:rPr>
                <w:rFonts w:asciiTheme="majorHAnsi" w:hAnsiTheme="majorHAnsi" w:cs="Arial"/>
                <w:noProof/>
                <w:sz w:val="28"/>
                <w:szCs w:val="28"/>
              </w:rPr>
            </w:pPr>
            <w:r>
              <w:rPr>
                <w:rFonts w:asciiTheme="majorHAnsi" w:hAnsiTheme="majorHAnsi" w:cs="Arial"/>
                <w:noProof/>
                <w:sz w:val="28"/>
                <w:szCs w:val="28"/>
              </w:rPr>
              <w:t>1</w:t>
            </w:r>
          </w:p>
        </w:tc>
      </w:tr>
    </w:tbl>
    <w:p w14:paraId="0901933A" w14:textId="04740F71" w:rsidR="00A54FD7" w:rsidRPr="00385217" w:rsidRDefault="00DA75FA" w:rsidP="00FB351A">
      <w:pPr>
        <w:pStyle w:val="NoSpacing"/>
        <w:jc w:val="center"/>
        <w:rPr>
          <w:rFonts w:ascii="Calibri" w:hAnsi="Calibri" w:cs="Calibri"/>
          <w:b/>
          <w:sz w:val="28"/>
          <w:szCs w:val="28"/>
        </w:rPr>
      </w:pPr>
      <w:r w:rsidRPr="00385217">
        <w:rPr>
          <w:rFonts w:ascii="Calibri" w:hAnsi="Calibri" w:cs="Calibri"/>
          <w:b/>
          <w:noProof/>
          <w:sz w:val="28"/>
          <w:szCs w:val="28"/>
        </w:rPr>
        <mc:AlternateContent>
          <mc:Choice Requires="wps">
            <w:drawing>
              <wp:anchor distT="45720" distB="45720" distL="114300" distR="114300" simplePos="0" relativeHeight="251680256" behindDoc="0" locked="0" layoutInCell="1" allowOverlap="1" wp14:anchorId="307548CF" wp14:editId="40EA7BD7">
                <wp:simplePos x="0" y="0"/>
                <wp:positionH relativeFrom="margin">
                  <wp:align>center</wp:align>
                </wp:positionH>
                <wp:positionV relativeFrom="paragraph">
                  <wp:posOffset>275590</wp:posOffset>
                </wp:positionV>
                <wp:extent cx="6896100" cy="9906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6100" cy="990600"/>
                        </a:xfrm>
                        <a:prstGeom prst="rect">
                          <a:avLst/>
                        </a:prstGeom>
                        <a:solidFill>
                          <a:srgbClr val="FFFFFF"/>
                        </a:solidFill>
                        <a:ln w="9525">
                          <a:solidFill>
                            <a:schemeClr val="bg1"/>
                          </a:solidFill>
                          <a:miter lim="800000"/>
                          <a:headEnd/>
                          <a:tailEnd/>
                        </a:ln>
                      </wps:spPr>
                      <wps:txbx>
                        <w:txbxContent>
                          <w:p w14:paraId="76832535" w14:textId="67824769" w:rsidR="00DA75FA" w:rsidRPr="00E1304E" w:rsidRDefault="00DA75FA" w:rsidP="00DA75FA">
                            <w:pPr>
                              <w:pStyle w:val="NoSpacing"/>
                              <w:rPr>
                                <w:rFonts w:asciiTheme="majorHAnsi" w:hAnsiTheme="majorHAnsi" w:cs="Arial"/>
                                <w:b/>
                                <w:sz w:val="28"/>
                                <w:szCs w:val="28"/>
                              </w:rPr>
                            </w:pPr>
                            <w:r w:rsidRPr="00E1304E">
                              <w:rPr>
                                <w:rFonts w:ascii="Calibri" w:hAnsi="Calibri" w:cs="Calibri"/>
                                <w:sz w:val="28"/>
                                <w:szCs w:val="28"/>
                              </w:rPr>
                              <w:t xml:space="preserve">Our focus is always on the children and young people we support, as well as their families, our </w:t>
                            </w:r>
                            <w:r>
                              <w:rPr>
                                <w:rFonts w:ascii="Calibri" w:hAnsi="Calibri" w:cs="Calibri"/>
                                <w:sz w:val="28"/>
                                <w:szCs w:val="28"/>
                              </w:rPr>
                              <w:t>employees</w:t>
                            </w:r>
                            <w:r w:rsidRPr="00E1304E">
                              <w:rPr>
                                <w:rFonts w:ascii="Calibri" w:hAnsi="Calibri" w:cs="Calibri"/>
                                <w:sz w:val="28"/>
                                <w:szCs w:val="28"/>
                              </w:rPr>
                              <w:t xml:space="preserve"> and volunteers.  Our </w:t>
                            </w:r>
                            <w:r w:rsidRPr="00DA75FA">
                              <w:rPr>
                                <w:rFonts w:ascii="Calibri" w:hAnsi="Calibri" w:cs="Calibri"/>
                                <w:sz w:val="28"/>
                                <w:szCs w:val="28"/>
                              </w:rPr>
                              <w:t xml:space="preserve">Values are essential </w:t>
                            </w:r>
                            <w:r>
                              <w:rPr>
                                <w:rFonts w:ascii="Calibri" w:hAnsi="Calibri" w:cs="Calibri"/>
                                <w:sz w:val="28"/>
                                <w:szCs w:val="28"/>
                              </w:rPr>
                              <w:t xml:space="preserve">in </w:t>
                            </w:r>
                            <w:r w:rsidRPr="00DA75FA">
                              <w:rPr>
                                <w:rFonts w:ascii="Calibri" w:hAnsi="Calibri" w:cs="Calibri"/>
                                <w:sz w:val="28"/>
                                <w:szCs w:val="28"/>
                              </w:rPr>
                              <w:t>providing a moral compass that guides actions and decisions</w:t>
                            </w:r>
                            <w:r>
                              <w:rPr>
                                <w:rFonts w:ascii="Calibri" w:hAnsi="Calibri" w:cs="Calibri"/>
                                <w:sz w:val="28"/>
                                <w:szCs w:val="28"/>
                              </w:rPr>
                              <w:t xml:space="preserve">, </w:t>
                            </w:r>
                            <w:r w:rsidRPr="00DA75FA">
                              <w:rPr>
                                <w:rFonts w:ascii="Calibri" w:hAnsi="Calibri" w:cs="Calibri"/>
                                <w:sz w:val="28"/>
                                <w:szCs w:val="28"/>
                              </w:rPr>
                              <w:t>creat</w:t>
                            </w:r>
                            <w:r>
                              <w:rPr>
                                <w:rFonts w:ascii="Calibri" w:hAnsi="Calibri" w:cs="Calibri"/>
                                <w:sz w:val="28"/>
                                <w:szCs w:val="28"/>
                              </w:rPr>
                              <w:t>ing</w:t>
                            </w:r>
                            <w:r w:rsidRPr="00DA75FA">
                              <w:rPr>
                                <w:rFonts w:ascii="Calibri" w:hAnsi="Calibri" w:cs="Calibri"/>
                                <w:sz w:val="28"/>
                                <w:szCs w:val="28"/>
                              </w:rPr>
                              <w:t xml:space="preserve"> a shared culture, establish</w:t>
                            </w:r>
                            <w:r>
                              <w:rPr>
                                <w:rFonts w:ascii="Calibri" w:hAnsi="Calibri" w:cs="Calibri"/>
                                <w:sz w:val="28"/>
                                <w:szCs w:val="28"/>
                              </w:rPr>
                              <w:t>ing</w:t>
                            </w:r>
                            <w:r w:rsidRPr="00DA75FA">
                              <w:rPr>
                                <w:rFonts w:ascii="Calibri" w:hAnsi="Calibri" w:cs="Calibri"/>
                                <w:sz w:val="28"/>
                                <w:szCs w:val="28"/>
                              </w:rPr>
                              <w:t xml:space="preserve"> trust, driv</w:t>
                            </w:r>
                            <w:r>
                              <w:rPr>
                                <w:rFonts w:ascii="Calibri" w:hAnsi="Calibri" w:cs="Calibri"/>
                                <w:sz w:val="28"/>
                                <w:szCs w:val="28"/>
                              </w:rPr>
                              <w:t>ing</w:t>
                            </w:r>
                            <w:r w:rsidRPr="00DA75FA">
                              <w:rPr>
                                <w:rFonts w:ascii="Calibri" w:hAnsi="Calibri" w:cs="Calibri"/>
                                <w:sz w:val="28"/>
                                <w:szCs w:val="28"/>
                              </w:rPr>
                              <w:t xml:space="preserve"> strategic direction, and infus</w:t>
                            </w:r>
                            <w:r>
                              <w:rPr>
                                <w:rFonts w:ascii="Calibri" w:hAnsi="Calibri" w:cs="Calibri"/>
                                <w:sz w:val="28"/>
                                <w:szCs w:val="28"/>
                              </w:rPr>
                              <w:t>ing</w:t>
                            </w:r>
                            <w:r w:rsidRPr="00DA75FA">
                              <w:rPr>
                                <w:rFonts w:ascii="Calibri" w:hAnsi="Calibri" w:cs="Calibri"/>
                                <w:sz w:val="28"/>
                                <w:szCs w:val="28"/>
                              </w:rPr>
                              <w:t xml:space="preserve"> the organi</w:t>
                            </w:r>
                            <w:r>
                              <w:rPr>
                                <w:rFonts w:ascii="Calibri" w:hAnsi="Calibri" w:cs="Calibri"/>
                                <w:sz w:val="28"/>
                                <w:szCs w:val="28"/>
                              </w:rPr>
                              <w:t>s</w:t>
                            </w:r>
                            <w:r w:rsidRPr="00DA75FA">
                              <w:rPr>
                                <w:rFonts w:ascii="Calibri" w:hAnsi="Calibri" w:cs="Calibri"/>
                                <w:sz w:val="28"/>
                                <w:szCs w:val="28"/>
                              </w:rPr>
                              <w:t>ation with meaning and purpose.</w:t>
                            </w:r>
                          </w:p>
                          <w:p w14:paraId="328AAFF6" w14:textId="65D56832" w:rsidR="00DA75FA" w:rsidRDefault="00DA75F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7548CF" id="_x0000_t202" coordsize="21600,21600" o:spt="202" path="m,l,21600r21600,l21600,xe">
                <v:stroke joinstyle="miter"/>
                <v:path gradientshapeok="t" o:connecttype="rect"/>
              </v:shapetype>
              <v:shape id="Text Box 2" o:spid="_x0000_s1026" type="#_x0000_t202" style="position:absolute;left:0;text-align:left;margin-left:0;margin-top:21.7pt;width:543pt;height:78pt;z-index:25168025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" strokecolor="white [3212]">
                <v:textbox>
                  <w:txbxContent>
                    <w:p w14:paraId="76832535" w14:textId="67824769" w:rsidR="00DA75FA" w:rsidRPr="00E1304E" w:rsidRDefault="00DA75FA" w:rsidP="00DA75FA">
                      <w:pPr>
                        <w:pStyle w:val="NoSpacing"/>
                        <w:rPr>
                          <w:rFonts w:asciiTheme="majorHAnsi" w:hAnsiTheme="majorHAnsi" w:cs="Arial"/>
                          <w:b/>
                          <w:sz w:val="28"/>
                          <w:szCs w:val="28"/>
                        </w:rPr>
                      </w:pPr>
                      <w:r w:rsidRPr="00E1304E">
                        <w:rPr>
                          <w:rFonts w:ascii="Calibri" w:hAnsi="Calibri" w:cs="Calibri"/>
                          <w:sz w:val="28"/>
                          <w:szCs w:val="28"/>
                        </w:rPr>
                        <w:t xml:space="preserve">Our focus is always on the children and young people we support, as well as their families, our </w:t>
                      </w:r>
                      <w:r>
                        <w:rPr>
                          <w:rFonts w:ascii="Calibri" w:hAnsi="Calibri" w:cs="Calibri"/>
                          <w:sz w:val="28"/>
                          <w:szCs w:val="28"/>
                        </w:rPr>
                        <w:t>employees</w:t>
                      </w:r>
                      <w:r w:rsidRPr="00E1304E">
                        <w:rPr>
                          <w:rFonts w:ascii="Calibri" w:hAnsi="Calibri" w:cs="Calibri"/>
                          <w:sz w:val="28"/>
                          <w:szCs w:val="28"/>
                        </w:rPr>
                        <w:t xml:space="preserve"> and volunteers.  Our </w:t>
                      </w:r>
                      <w:r w:rsidRPr="00DA75FA">
                        <w:rPr>
                          <w:rFonts w:ascii="Calibri" w:hAnsi="Calibri" w:cs="Calibri"/>
                          <w:sz w:val="28"/>
                          <w:szCs w:val="28"/>
                        </w:rPr>
                        <w:t xml:space="preserve">Values are essential </w:t>
                      </w:r>
                      <w:r>
                        <w:rPr>
                          <w:rFonts w:ascii="Calibri" w:hAnsi="Calibri" w:cs="Calibri"/>
                          <w:sz w:val="28"/>
                          <w:szCs w:val="28"/>
                        </w:rPr>
                        <w:t xml:space="preserve">in </w:t>
                      </w:r>
                      <w:r w:rsidRPr="00DA75FA">
                        <w:rPr>
                          <w:rFonts w:ascii="Calibri" w:hAnsi="Calibri" w:cs="Calibri"/>
                          <w:sz w:val="28"/>
                          <w:szCs w:val="28"/>
                        </w:rPr>
                        <w:t>providing a moral compass that guides actions and decisions</w:t>
                      </w:r>
                      <w:r>
                        <w:rPr>
                          <w:rFonts w:ascii="Calibri" w:hAnsi="Calibri" w:cs="Calibri"/>
                          <w:sz w:val="28"/>
                          <w:szCs w:val="28"/>
                        </w:rPr>
                        <w:t xml:space="preserve">, </w:t>
                      </w:r>
                      <w:r w:rsidRPr="00DA75FA">
                        <w:rPr>
                          <w:rFonts w:ascii="Calibri" w:hAnsi="Calibri" w:cs="Calibri"/>
                          <w:sz w:val="28"/>
                          <w:szCs w:val="28"/>
                        </w:rPr>
                        <w:t>creat</w:t>
                      </w:r>
                      <w:r>
                        <w:rPr>
                          <w:rFonts w:ascii="Calibri" w:hAnsi="Calibri" w:cs="Calibri"/>
                          <w:sz w:val="28"/>
                          <w:szCs w:val="28"/>
                        </w:rPr>
                        <w:t>ing</w:t>
                      </w:r>
                      <w:r w:rsidRPr="00DA75FA">
                        <w:rPr>
                          <w:rFonts w:ascii="Calibri" w:hAnsi="Calibri" w:cs="Calibri"/>
                          <w:sz w:val="28"/>
                          <w:szCs w:val="28"/>
                        </w:rPr>
                        <w:t xml:space="preserve"> a shared culture, establish</w:t>
                      </w:r>
                      <w:r>
                        <w:rPr>
                          <w:rFonts w:ascii="Calibri" w:hAnsi="Calibri" w:cs="Calibri"/>
                          <w:sz w:val="28"/>
                          <w:szCs w:val="28"/>
                        </w:rPr>
                        <w:t>ing</w:t>
                      </w:r>
                      <w:r w:rsidRPr="00DA75FA">
                        <w:rPr>
                          <w:rFonts w:ascii="Calibri" w:hAnsi="Calibri" w:cs="Calibri"/>
                          <w:sz w:val="28"/>
                          <w:szCs w:val="28"/>
                        </w:rPr>
                        <w:t xml:space="preserve"> trust, driv</w:t>
                      </w:r>
                      <w:r>
                        <w:rPr>
                          <w:rFonts w:ascii="Calibri" w:hAnsi="Calibri" w:cs="Calibri"/>
                          <w:sz w:val="28"/>
                          <w:szCs w:val="28"/>
                        </w:rPr>
                        <w:t>ing</w:t>
                      </w:r>
                      <w:r w:rsidRPr="00DA75FA">
                        <w:rPr>
                          <w:rFonts w:ascii="Calibri" w:hAnsi="Calibri" w:cs="Calibri"/>
                          <w:sz w:val="28"/>
                          <w:szCs w:val="28"/>
                        </w:rPr>
                        <w:t xml:space="preserve"> strategic direction, and infus</w:t>
                      </w:r>
                      <w:r>
                        <w:rPr>
                          <w:rFonts w:ascii="Calibri" w:hAnsi="Calibri" w:cs="Calibri"/>
                          <w:sz w:val="28"/>
                          <w:szCs w:val="28"/>
                        </w:rPr>
                        <w:t>ing</w:t>
                      </w:r>
                      <w:r w:rsidRPr="00DA75FA">
                        <w:rPr>
                          <w:rFonts w:ascii="Calibri" w:hAnsi="Calibri" w:cs="Calibri"/>
                          <w:sz w:val="28"/>
                          <w:szCs w:val="28"/>
                        </w:rPr>
                        <w:t xml:space="preserve"> the organi</w:t>
                      </w:r>
                      <w:r>
                        <w:rPr>
                          <w:rFonts w:ascii="Calibri" w:hAnsi="Calibri" w:cs="Calibri"/>
                          <w:sz w:val="28"/>
                          <w:szCs w:val="28"/>
                        </w:rPr>
                        <w:t>s</w:t>
                      </w:r>
                      <w:r w:rsidRPr="00DA75FA">
                        <w:rPr>
                          <w:rFonts w:ascii="Calibri" w:hAnsi="Calibri" w:cs="Calibri"/>
                          <w:sz w:val="28"/>
                          <w:szCs w:val="28"/>
                        </w:rPr>
                        <w:t>ation with meaning and purpose.</w:t>
                      </w:r>
                    </w:p>
                    <w:p w14:paraId="328AAFF6" w14:textId="65D56832" w:rsidR="00DA75FA" w:rsidRDefault="00DA75FA"/>
                  </w:txbxContent>
                </v:textbox>
                <w10:wrap type="square" anchorx="margin"/>
              </v:shape>
            </w:pict>
          </mc:Fallback>
        </mc:AlternateContent>
      </w:r>
      <w:r w:rsidR="00A54FD7" w:rsidRPr="00385217">
        <w:rPr>
          <w:rFonts w:ascii="Calibri" w:hAnsi="Calibri" w:cs="Calibri"/>
          <w:b/>
          <w:sz w:val="28"/>
          <w:szCs w:val="28"/>
        </w:rPr>
        <w:t xml:space="preserve">Our </w:t>
      </w:r>
      <w:r w:rsidR="001453AA" w:rsidRPr="00385217">
        <w:rPr>
          <w:rFonts w:ascii="Calibri" w:hAnsi="Calibri" w:cs="Calibri"/>
          <w:b/>
          <w:sz w:val="28"/>
          <w:szCs w:val="28"/>
        </w:rPr>
        <w:t>V</w:t>
      </w:r>
      <w:r w:rsidR="00A54FD7" w:rsidRPr="00385217">
        <w:rPr>
          <w:rFonts w:ascii="Calibri" w:hAnsi="Calibri" w:cs="Calibri"/>
          <w:b/>
          <w:sz w:val="28"/>
          <w:szCs w:val="28"/>
        </w:rPr>
        <w:t>alues</w:t>
      </w:r>
      <w:r w:rsidR="001453AA" w:rsidRPr="00385217">
        <w:rPr>
          <w:rFonts w:ascii="Calibri" w:hAnsi="Calibri" w:cs="Calibri"/>
          <w:b/>
          <w:sz w:val="28"/>
          <w:szCs w:val="28"/>
        </w:rPr>
        <w:t xml:space="preserve"> – Why </w:t>
      </w:r>
      <w:r w:rsidR="00A54FD7" w:rsidRPr="00385217">
        <w:rPr>
          <w:rFonts w:ascii="Calibri" w:hAnsi="Calibri" w:cs="Calibri"/>
          <w:b/>
          <w:sz w:val="28"/>
          <w:szCs w:val="28"/>
        </w:rPr>
        <w:t>they are so</w:t>
      </w:r>
      <w:r w:rsidR="001453AA" w:rsidRPr="00385217">
        <w:rPr>
          <w:rFonts w:ascii="Calibri" w:hAnsi="Calibri" w:cs="Calibri"/>
          <w:b/>
          <w:sz w:val="28"/>
          <w:szCs w:val="28"/>
        </w:rPr>
        <w:t xml:space="preserve"> </w:t>
      </w:r>
      <w:r w:rsidR="004D7D91" w:rsidRPr="00385217">
        <w:rPr>
          <w:rFonts w:ascii="Calibri" w:hAnsi="Calibri" w:cs="Calibri"/>
          <w:b/>
          <w:sz w:val="28"/>
          <w:szCs w:val="28"/>
        </w:rPr>
        <w:t>important.</w:t>
      </w:r>
    </w:p>
    <w:tbl>
      <w:tblPr>
        <w:tblW w:w="11091" w:type="dxa"/>
        <w:tblInd w:w="-1031"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11091"/>
      </w:tblGrid>
      <w:tr w:rsidR="00354CBF" w:rsidRPr="00A54FD7" w14:paraId="3E098900" w14:textId="77777777" w:rsidTr="00521400">
        <w:tc>
          <w:tcPr>
            <w:tcW w:w="1109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E0988FF" w14:textId="477644B6" w:rsidR="00354CBF" w:rsidRPr="00A54FD7" w:rsidRDefault="00354CBF" w:rsidP="00521400">
            <w:pPr>
              <w:pStyle w:val="NoSpacing"/>
              <w:jc w:val="center"/>
              <w:rPr>
                <w:rFonts w:ascii="Calibri" w:hAnsi="Calibri" w:cs="Calibri"/>
                <w:b/>
                <w:noProof/>
                <w:sz w:val="28"/>
                <w:szCs w:val="28"/>
              </w:rPr>
            </w:pPr>
            <w:r w:rsidRPr="00A54FD7">
              <w:rPr>
                <w:rFonts w:ascii="Calibri" w:hAnsi="Calibri" w:cs="Calibri"/>
                <w:b/>
                <w:noProof/>
                <w:sz w:val="28"/>
                <w:szCs w:val="28"/>
              </w:rPr>
              <w:lastRenderedPageBreak/>
              <w:t xml:space="preserve">Values </w:t>
            </w:r>
            <w:r w:rsidR="00521400" w:rsidRPr="00A54FD7">
              <w:rPr>
                <w:rFonts w:ascii="Calibri" w:hAnsi="Calibri" w:cs="Calibri"/>
                <w:b/>
                <w:noProof/>
                <w:sz w:val="28"/>
                <w:szCs w:val="28"/>
              </w:rPr>
              <w:t xml:space="preserve">Framework Summary </w:t>
            </w:r>
          </w:p>
        </w:tc>
      </w:tr>
      <w:tr w:rsidR="00354CBF" w:rsidRPr="00A54FD7" w14:paraId="3E098918" w14:textId="77777777" w:rsidTr="003E65D0">
        <w:tc>
          <w:tcPr>
            <w:tcW w:w="11091" w:type="dxa"/>
            <w:tcBorders>
              <w:top w:val="single" w:sz="4" w:space="0" w:color="auto"/>
              <w:left w:val="single" w:sz="4" w:space="0" w:color="auto"/>
              <w:bottom w:val="single" w:sz="4" w:space="0" w:color="auto"/>
              <w:right w:val="single" w:sz="4" w:space="0" w:color="auto"/>
            </w:tcBorders>
          </w:tcPr>
          <w:p w14:paraId="78E181AA" w14:textId="69440772" w:rsidR="00417C32" w:rsidRDefault="00417C32" w:rsidP="00137765">
            <w:pPr>
              <w:rPr>
                <w:rFonts w:ascii="Calibri" w:hAnsi="Calibri" w:cs="Calibri"/>
                <w:b/>
                <w:bCs/>
                <w:sz w:val="28"/>
                <w:szCs w:val="28"/>
                <w:u w:val="single"/>
              </w:rPr>
            </w:pPr>
            <w:r>
              <w:rPr>
                <w:rFonts w:asciiTheme="majorHAnsi" w:hAnsiTheme="majorHAnsi" w:cs="Arial"/>
                <w:noProof/>
                <w:sz w:val="28"/>
                <w:szCs w:val="28"/>
              </w:rPr>
              <w:drawing>
                <wp:anchor distT="0" distB="0" distL="114300" distR="114300" simplePos="0" relativeHeight="251681280" behindDoc="0" locked="0" layoutInCell="1" allowOverlap="1" wp14:anchorId="31AACE07" wp14:editId="2407AACE">
                  <wp:simplePos x="0" y="0"/>
                  <wp:positionH relativeFrom="column">
                    <wp:posOffset>1838137</wp:posOffset>
                  </wp:positionH>
                  <wp:positionV relativeFrom="paragraph">
                    <wp:posOffset>-423035</wp:posOffset>
                  </wp:positionV>
                  <wp:extent cx="2929944" cy="1953296"/>
                  <wp:effectExtent l="0" t="0" r="0" b="0"/>
                  <wp:wrapNone/>
                  <wp:docPr id="290793913" name="Picture 1" descr="A picture containing text, balloon, screenshot,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0793913" name="Picture 1" descr="A picture containing text, balloon, screenshot, graphics&#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29944" cy="1953296"/>
                          </a:xfrm>
                          <a:prstGeom prst="rect">
                            <a:avLst/>
                          </a:prstGeom>
                        </pic:spPr>
                      </pic:pic>
                    </a:graphicData>
                  </a:graphic>
                  <wp14:sizeRelH relativeFrom="margin">
                    <wp14:pctWidth>0</wp14:pctWidth>
                  </wp14:sizeRelH>
                  <wp14:sizeRelV relativeFrom="margin">
                    <wp14:pctHeight>0</wp14:pctHeight>
                  </wp14:sizeRelV>
                </wp:anchor>
              </w:drawing>
            </w:r>
          </w:p>
          <w:p w14:paraId="50F17E2F" w14:textId="13FA9BE1" w:rsidR="00417C32" w:rsidRDefault="00417C32" w:rsidP="00137765">
            <w:pPr>
              <w:rPr>
                <w:rFonts w:ascii="Calibri" w:hAnsi="Calibri" w:cs="Calibri"/>
                <w:b/>
                <w:bCs/>
                <w:sz w:val="28"/>
                <w:szCs w:val="28"/>
                <w:u w:val="single"/>
              </w:rPr>
            </w:pPr>
          </w:p>
          <w:p w14:paraId="40E90D67" w14:textId="1D7685AD" w:rsidR="00417C32" w:rsidRDefault="00417C32" w:rsidP="00137765">
            <w:pPr>
              <w:rPr>
                <w:rFonts w:ascii="Calibri" w:hAnsi="Calibri" w:cs="Calibri"/>
                <w:b/>
                <w:bCs/>
                <w:sz w:val="28"/>
                <w:szCs w:val="28"/>
                <w:u w:val="single"/>
              </w:rPr>
            </w:pPr>
          </w:p>
          <w:p w14:paraId="68D5FC3C" w14:textId="77777777" w:rsidR="00417C32" w:rsidRDefault="00417C32" w:rsidP="00137765">
            <w:pPr>
              <w:rPr>
                <w:rFonts w:ascii="Calibri" w:hAnsi="Calibri" w:cs="Calibri"/>
                <w:b/>
                <w:bCs/>
                <w:sz w:val="28"/>
                <w:szCs w:val="28"/>
                <w:u w:val="single"/>
              </w:rPr>
            </w:pPr>
          </w:p>
          <w:p w14:paraId="2E940AA9" w14:textId="37CDAF97" w:rsidR="00137765" w:rsidRDefault="00521400" w:rsidP="00137765">
            <w:pPr>
              <w:rPr>
                <w:rFonts w:cs="Calibri"/>
                <w:b/>
                <w:bCs/>
                <w:sz w:val="28"/>
                <w:szCs w:val="28"/>
                <w:u w:val="single"/>
              </w:rPr>
            </w:pPr>
            <w:r w:rsidRPr="00A54FD7">
              <w:rPr>
                <w:rFonts w:ascii="Calibri" w:hAnsi="Calibri" w:cs="Calibri"/>
                <w:b/>
                <w:bCs/>
                <w:sz w:val="28"/>
                <w:szCs w:val="28"/>
                <w:u w:val="single"/>
              </w:rPr>
              <w:t xml:space="preserve">Our Values: </w:t>
            </w:r>
          </w:p>
          <w:p w14:paraId="0BB610CB" w14:textId="136B0A25" w:rsidR="00417C32" w:rsidRDefault="00776A09" w:rsidP="00417C32">
            <w:pPr>
              <w:rPr>
                <w:rFonts w:ascii="Calibri" w:hAnsi="Calibri" w:cs="Calibri"/>
                <w:sz w:val="28"/>
                <w:szCs w:val="28"/>
              </w:rPr>
            </w:pPr>
            <w:r w:rsidRPr="00A54FD7">
              <w:rPr>
                <w:rFonts w:ascii="Calibri" w:hAnsi="Calibri" w:cs="Calibri"/>
                <w:sz w:val="28"/>
                <w:szCs w:val="28"/>
              </w:rPr>
              <w:t>Our five values have clear descriptions and identified behaviours that demonstrate what they look like in practice.</w:t>
            </w:r>
          </w:p>
          <w:p w14:paraId="612C7F16" w14:textId="77518705" w:rsidR="00137765" w:rsidRPr="00417C32" w:rsidRDefault="00521400" w:rsidP="00417C32">
            <w:pPr>
              <w:rPr>
                <w:rFonts w:ascii="Calibri" w:hAnsi="Calibri" w:cs="Calibri"/>
                <w:sz w:val="28"/>
                <w:szCs w:val="28"/>
              </w:rPr>
            </w:pPr>
            <w:r w:rsidRPr="00A54FD7">
              <w:rPr>
                <w:rFonts w:ascii="Calibri" w:hAnsi="Calibri" w:cs="Calibri"/>
                <w:b/>
                <w:bCs/>
                <w:noProof/>
                <w:sz w:val="28"/>
                <w:szCs w:val="28"/>
              </w:rPr>
              <w:t>We are Trustworthy</w:t>
            </w:r>
          </w:p>
          <w:p w14:paraId="16F8CB73" w14:textId="1913B2E3" w:rsidR="00521400" w:rsidRPr="00A54FD7" w:rsidRDefault="00137765" w:rsidP="00137765">
            <w:pPr>
              <w:widowControl w:val="0"/>
              <w:rPr>
                <w:rFonts w:ascii="Calibri" w:hAnsi="Calibri" w:cs="Calibri"/>
                <w:noProof/>
                <w:sz w:val="28"/>
                <w:szCs w:val="28"/>
              </w:rPr>
            </w:pPr>
            <w:r w:rsidRPr="00A54FD7">
              <w:rPr>
                <w:rFonts w:ascii="Calibri" w:hAnsi="Calibri" w:cs="Calibri"/>
                <w:sz w:val="28"/>
                <w:szCs w:val="28"/>
              </w:rPr>
              <w:t xml:space="preserve">We build trust with the children, young </w:t>
            </w:r>
            <w:r w:rsidR="00983FD0" w:rsidRPr="00A54FD7">
              <w:rPr>
                <w:rFonts w:ascii="Calibri" w:hAnsi="Calibri" w:cs="Calibri"/>
                <w:sz w:val="28"/>
                <w:szCs w:val="28"/>
              </w:rPr>
              <w:t>people,</w:t>
            </w:r>
            <w:r w:rsidRPr="00A54FD7">
              <w:rPr>
                <w:rFonts w:ascii="Calibri" w:hAnsi="Calibri" w:cs="Calibri"/>
                <w:sz w:val="28"/>
                <w:szCs w:val="28"/>
              </w:rPr>
              <w:t xml:space="preserve"> and families we support – as well as our partners - by being dependable, reliable, and accountable in all that we do.</w:t>
            </w:r>
            <w:r w:rsidR="00521400" w:rsidRPr="00A54FD7">
              <w:rPr>
                <w:rFonts w:ascii="Calibri" w:hAnsi="Calibri" w:cs="Calibri"/>
                <w:noProof/>
                <w:sz w:val="28"/>
                <w:szCs w:val="28"/>
              </w:rPr>
              <w:t xml:space="preserve"> </w:t>
            </w:r>
          </w:p>
          <w:p w14:paraId="317A9825" w14:textId="70EA1ECC" w:rsidR="00521400" w:rsidRPr="00A54FD7" w:rsidRDefault="00521400" w:rsidP="00137765">
            <w:pPr>
              <w:pStyle w:val="NoSpacing"/>
              <w:widowControl w:val="0"/>
              <w:rPr>
                <w:rFonts w:ascii="Calibri" w:hAnsi="Calibri" w:cs="Calibri"/>
                <w:b/>
                <w:bCs/>
                <w:noProof/>
                <w:sz w:val="28"/>
                <w:szCs w:val="28"/>
              </w:rPr>
            </w:pPr>
            <w:r w:rsidRPr="00A54FD7">
              <w:rPr>
                <w:rFonts w:ascii="Calibri" w:hAnsi="Calibri" w:cs="Calibri"/>
                <w:b/>
                <w:bCs/>
                <w:noProof/>
                <w:sz w:val="28"/>
                <w:szCs w:val="28"/>
              </w:rPr>
              <w:t xml:space="preserve">We are Kind </w:t>
            </w:r>
          </w:p>
          <w:p w14:paraId="0DE29387" w14:textId="7B0A45C5" w:rsidR="00521400" w:rsidRPr="00A54FD7" w:rsidRDefault="00137765" w:rsidP="00137765">
            <w:pPr>
              <w:rPr>
                <w:rFonts w:ascii="Calibri" w:hAnsi="Calibri" w:cs="Calibri"/>
                <w:noProof/>
                <w:sz w:val="28"/>
                <w:szCs w:val="28"/>
              </w:rPr>
            </w:pPr>
            <w:r w:rsidRPr="00A54FD7">
              <w:rPr>
                <w:rFonts w:ascii="Calibri" w:hAnsi="Calibri" w:cs="Calibri"/>
                <w:sz w:val="28"/>
                <w:szCs w:val="28"/>
              </w:rPr>
              <w:t>We understand and value the unique needs of the people that we support. Providing care and support with compassion and empathy.</w:t>
            </w:r>
          </w:p>
          <w:p w14:paraId="60349D54" w14:textId="473926D3" w:rsidR="00521400" w:rsidRPr="00A54FD7" w:rsidRDefault="00521400" w:rsidP="00521400">
            <w:pPr>
              <w:pStyle w:val="NoSpacing"/>
              <w:rPr>
                <w:rFonts w:ascii="Calibri" w:hAnsi="Calibri" w:cs="Calibri"/>
                <w:b/>
                <w:bCs/>
                <w:noProof/>
                <w:sz w:val="28"/>
                <w:szCs w:val="28"/>
              </w:rPr>
            </w:pPr>
            <w:r w:rsidRPr="00A54FD7">
              <w:rPr>
                <w:rFonts w:ascii="Calibri" w:hAnsi="Calibri" w:cs="Calibri"/>
                <w:b/>
                <w:bCs/>
                <w:noProof/>
                <w:sz w:val="28"/>
                <w:szCs w:val="28"/>
              </w:rPr>
              <w:t xml:space="preserve">We are Open &amp; Honest </w:t>
            </w:r>
          </w:p>
          <w:p w14:paraId="0C6C9E9F" w14:textId="77777777" w:rsidR="00137765" w:rsidRPr="00A54FD7" w:rsidRDefault="00137765" w:rsidP="00137765">
            <w:pPr>
              <w:rPr>
                <w:rFonts w:ascii="Calibri" w:hAnsi="Calibri" w:cs="Calibri"/>
                <w:sz w:val="28"/>
                <w:szCs w:val="28"/>
              </w:rPr>
            </w:pPr>
            <w:r w:rsidRPr="00A54FD7">
              <w:rPr>
                <w:rFonts w:ascii="Calibri" w:hAnsi="Calibri" w:cs="Calibri"/>
                <w:sz w:val="28"/>
                <w:szCs w:val="28"/>
              </w:rPr>
              <w:t>We foster an honest and open-minded culture and are transparent in both our decision making</w:t>
            </w:r>
          </w:p>
          <w:p w14:paraId="068C219D" w14:textId="714558CD" w:rsidR="00137765" w:rsidRPr="00A54FD7" w:rsidRDefault="00137765" w:rsidP="00137765">
            <w:pPr>
              <w:rPr>
                <w:rFonts w:ascii="Calibri" w:hAnsi="Calibri" w:cs="Calibri"/>
                <w:color w:val="E67FAB"/>
                <w:sz w:val="28"/>
                <w:szCs w:val="28"/>
              </w:rPr>
            </w:pPr>
            <w:r w:rsidRPr="00A54FD7">
              <w:rPr>
                <w:rFonts w:ascii="Calibri" w:hAnsi="Calibri" w:cs="Calibri"/>
                <w:sz w:val="28"/>
                <w:szCs w:val="28"/>
              </w:rPr>
              <w:t>and communication</w:t>
            </w:r>
            <w:r w:rsidRPr="00A54FD7">
              <w:rPr>
                <w:rFonts w:ascii="Calibri" w:hAnsi="Calibri" w:cs="Calibri"/>
                <w:color w:val="E67FAB"/>
                <w:sz w:val="28"/>
                <w:szCs w:val="28"/>
              </w:rPr>
              <w:t>.  </w:t>
            </w:r>
          </w:p>
          <w:p w14:paraId="7EE66A9E" w14:textId="0CCD2CE3" w:rsidR="00521400" w:rsidRPr="00A54FD7" w:rsidRDefault="00521400" w:rsidP="00521400">
            <w:pPr>
              <w:pStyle w:val="NoSpacing"/>
              <w:rPr>
                <w:rFonts w:ascii="Calibri" w:hAnsi="Calibri" w:cs="Calibri"/>
                <w:b/>
                <w:bCs/>
                <w:noProof/>
                <w:sz w:val="28"/>
                <w:szCs w:val="28"/>
              </w:rPr>
            </w:pPr>
            <w:r w:rsidRPr="00A54FD7">
              <w:rPr>
                <w:rFonts w:ascii="Calibri" w:hAnsi="Calibri" w:cs="Calibri"/>
                <w:b/>
                <w:bCs/>
                <w:noProof/>
                <w:sz w:val="28"/>
                <w:szCs w:val="28"/>
              </w:rPr>
              <w:t xml:space="preserve">We are Forward Thinking </w:t>
            </w:r>
          </w:p>
          <w:p w14:paraId="2B1098BE" w14:textId="77777777" w:rsidR="00137765" w:rsidRPr="00A54FD7" w:rsidRDefault="00137765" w:rsidP="00137765">
            <w:pPr>
              <w:pStyle w:val="ListParagraph"/>
              <w:ind w:left="0"/>
              <w:rPr>
                <w:rFonts w:ascii="Calibri" w:hAnsi="Calibri" w:cs="Calibri"/>
                <w:sz w:val="28"/>
                <w:szCs w:val="28"/>
              </w:rPr>
            </w:pPr>
            <w:r w:rsidRPr="00A54FD7">
              <w:rPr>
                <w:rFonts w:ascii="Calibri" w:hAnsi="Calibri" w:cs="Calibri"/>
                <w:sz w:val="28"/>
                <w:szCs w:val="28"/>
              </w:rPr>
              <w:t>We are committed to providing the highest quality of care, constantly seeking new, collaborative, and creative ways to deliver our services– encouraging everyone to be ambitious and to achieve their goals.</w:t>
            </w:r>
          </w:p>
          <w:p w14:paraId="4D4C2ADD" w14:textId="2DEC9DFB" w:rsidR="00521400" w:rsidRPr="00A54FD7" w:rsidRDefault="00521400" w:rsidP="00521400">
            <w:pPr>
              <w:pStyle w:val="NoSpacing"/>
              <w:rPr>
                <w:rFonts w:ascii="Calibri" w:hAnsi="Calibri" w:cs="Calibri"/>
                <w:b/>
                <w:bCs/>
                <w:noProof/>
                <w:sz w:val="28"/>
                <w:szCs w:val="28"/>
              </w:rPr>
            </w:pPr>
            <w:r w:rsidRPr="00A54FD7">
              <w:rPr>
                <w:rFonts w:ascii="Calibri" w:hAnsi="Calibri" w:cs="Calibri"/>
                <w:b/>
                <w:bCs/>
                <w:noProof/>
                <w:sz w:val="28"/>
                <w:szCs w:val="28"/>
              </w:rPr>
              <w:t xml:space="preserve">We are Professional </w:t>
            </w:r>
          </w:p>
          <w:p w14:paraId="6E4E01BE" w14:textId="77777777" w:rsidR="00137765" w:rsidRPr="00A54FD7" w:rsidRDefault="00137765" w:rsidP="00137765">
            <w:pPr>
              <w:rPr>
                <w:rFonts w:ascii="Calibri" w:hAnsi="Calibri" w:cs="Calibri"/>
                <w:sz w:val="28"/>
                <w:szCs w:val="28"/>
              </w:rPr>
            </w:pPr>
            <w:r w:rsidRPr="00A54FD7">
              <w:rPr>
                <w:rFonts w:ascii="Calibri" w:hAnsi="Calibri" w:cs="Calibri"/>
                <w:sz w:val="28"/>
                <w:szCs w:val="28"/>
              </w:rPr>
              <w:t>Flexible and agile in our approach, we uphold the highest professional standards to meet the needs of our children, young people, and their families. </w:t>
            </w:r>
          </w:p>
          <w:p w14:paraId="3E098915" w14:textId="7AE132A5" w:rsidR="00521400" w:rsidRDefault="0047096C" w:rsidP="00137765">
            <w:pPr>
              <w:rPr>
                <w:rFonts w:cs="Calibri"/>
                <w:sz w:val="28"/>
                <w:szCs w:val="28"/>
              </w:rPr>
            </w:pPr>
            <w:r w:rsidRPr="00A54FD7">
              <w:rPr>
                <w:rFonts w:ascii="Calibri" w:hAnsi="Calibri" w:cs="Calibri"/>
                <w:sz w:val="28"/>
                <w:szCs w:val="28"/>
              </w:rPr>
              <w:t xml:space="preserve">The behaviours are split into three levels which are intended to be relevant and consistent throughout various </w:t>
            </w:r>
            <w:r w:rsidR="00137765" w:rsidRPr="00A54FD7">
              <w:rPr>
                <w:rFonts w:ascii="Calibri" w:hAnsi="Calibri" w:cs="Calibri"/>
                <w:sz w:val="28"/>
                <w:szCs w:val="28"/>
              </w:rPr>
              <w:t>r</w:t>
            </w:r>
            <w:r w:rsidRPr="00A54FD7">
              <w:rPr>
                <w:rFonts w:ascii="Calibri" w:hAnsi="Calibri" w:cs="Calibri"/>
                <w:sz w:val="28"/>
                <w:szCs w:val="28"/>
              </w:rPr>
              <w:t>oles within Rose Road.</w:t>
            </w:r>
          </w:p>
          <w:p w14:paraId="0E4C1B2A" w14:textId="1428B2A3" w:rsidR="00E1304E" w:rsidRPr="00E1304E" w:rsidRDefault="00E1304E" w:rsidP="00E1304E">
            <w:pPr>
              <w:rPr>
                <w:rFonts w:ascii="Calibri" w:hAnsi="Calibri" w:cs="Calibri"/>
                <w:b/>
                <w:bCs/>
                <w:sz w:val="28"/>
                <w:szCs w:val="28"/>
                <w:u w:val="single"/>
              </w:rPr>
            </w:pPr>
            <w:r w:rsidRPr="00E1304E">
              <w:rPr>
                <w:rFonts w:ascii="Calibri" w:hAnsi="Calibri" w:cs="Calibri"/>
                <w:b/>
                <w:bCs/>
                <w:sz w:val="28"/>
                <w:szCs w:val="28"/>
                <w:u w:val="single"/>
              </w:rPr>
              <w:t>Behaviours:</w:t>
            </w:r>
          </w:p>
          <w:p w14:paraId="5958D60B" w14:textId="624772D1" w:rsidR="00E1304E" w:rsidRPr="00E1304E" w:rsidRDefault="00E1304E" w:rsidP="00E1304E">
            <w:pPr>
              <w:rPr>
                <w:rFonts w:ascii="Calibri" w:hAnsi="Calibri" w:cs="Calibri"/>
                <w:sz w:val="28"/>
                <w:szCs w:val="28"/>
              </w:rPr>
            </w:pPr>
            <w:r w:rsidRPr="00E1304E">
              <w:rPr>
                <w:rFonts w:ascii="Calibri" w:hAnsi="Calibri" w:cs="Calibri"/>
                <w:sz w:val="28"/>
                <w:szCs w:val="28"/>
              </w:rPr>
              <w:t>Our five values have clear descriptions and identified behaviours that demonstrate what they look like in practice.</w:t>
            </w:r>
            <w:r w:rsidR="0041603D">
              <w:rPr>
                <w:rFonts w:ascii="Calibri" w:hAnsi="Calibri" w:cs="Calibri"/>
                <w:sz w:val="28"/>
                <w:szCs w:val="28"/>
              </w:rPr>
              <w:t xml:space="preserve"> </w:t>
            </w:r>
            <w:r w:rsidRPr="00E1304E">
              <w:rPr>
                <w:rFonts w:ascii="Calibri" w:hAnsi="Calibri" w:cs="Calibri"/>
                <w:sz w:val="28"/>
                <w:szCs w:val="28"/>
              </w:rPr>
              <w:t xml:space="preserve">The behaviours are split into three levels which are intended to be relevant and consistent throughout various roles within Rose Road. </w:t>
            </w:r>
          </w:p>
          <w:p w14:paraId="67421106" w14:textId="0946C971" w:rsidR="00C012E4" w:rsidRDefault="004D7D91" w:rsidP="00E1304E">
            <w:pPr>
              <w:rPr>
                <w:rFonts w:ascii="Calibri" w:hAnsi="Calibri" w:cs="Calibri"/>
                <w:sz w:val="28"/>
                <w:szCs w:val="28"/>
              </w:rPr>
            </w:pPr>
            <w:r>
              <w:rPr>
                <w:rFonts w:ascii="Calibri" w:hAnsi="Calibri" w:cs="Calibri"/>
                <w:sz w:val="28"/>
                <w:szCs w:val="28"/>
              </w:rPr>
              <w:t>Job Descriptions</w:t>
            </w:r>
            <w:r w:rsidR="00E1304E">
              <w:rPr>
                <w:rFonts w:ascii="Calibri" w:hAnsi="Calibri" w:cs="Calibri"/>
                <w:sz w:val="28"/>
                <w:szCs w:val="28"/>
              </w:rPr>
              <w:t xml:space="preserve"> </w:t>
            </w:r>
            <w:r w:rsidR="00E1304E" w:rsidRPr="00E1304E">
              <w:rPr>
                <w:rFonts w:ascii="Calibri" w:hAnsi="Calibri" w:cs="Calibri"/>
                <w:sz w:val="28"/>
                <w:szCs w:val="28"/>
              </w:rPr>
              <w:t>include the different levels of each behaviour required which should be demonstrated throughout recruitment processes and ongoing employment</w:t>
            </w:r>
            <w:r w:rsidR="00E1304E">
              <w:rPr>
                <w:rFonts w:ascii="Calibri" w:hAnsi="Calibri" w:cs="Calibri"/>
                <w:sz w:val="28"/>
                <w:szCs w:val="28"/>
              </w:rPr>
              <w:t xml:space="preserve">. </w:t>
            </w:r>
          </w:p>
          <w:p w14:paraId="3E098917" w14:textId="0A11C869" w:rsidR="005643FE" w:rsidRPr="00A54FD7" w:rsidRDefault="00E1304E" w:rsidP="00E1304E">
            <w:pPr>
              <w:rPr>
                <w:rFonts w:ascii="Calibri" w:hAnsi="Calibri" w:cs="Calibri"/>
                <w:sz w:val="28"/>
                <w:szCs w:val="28"/>
              </w:rPr>
            </w:pPr>
            <w:r>
              <w:rPr>
                <w:rFonts w:ascii="Calibri" w:hAnsi="Calibri" w:cs="Calibri"/>
                <w:sz w:val="28"/>
                <w:szCs w:val="28"/>
              </w:rPr>
              <w:t xml:space="preserve">Full details of the behaviours can be found in the ‘Values Framework’ document contained within the recruitment pack. </w:t>
            </w:r>
          </w:p>
        </w:tc>
      </w:tr>
    </w:tbl>
    <w:p w14:paraId="7CE37DFF" w14:textId="514C02AD" w:rsidR="001453AA" w:rsidRDefault="001453AA" w:rsidP="001453AA">
      <w:pPr>
        <w:pStyle w:val="NoSpacing"/>
        <w:jc w:val="center"/>
        <w:rPr>
          <w:rFonts w:asciiTheme="majorHAnsi" w:hAnsiTheme="majorHAnsi" w:cs="Arial"/>
          <w:b/>
          <w:sz w:val="28"/>
          <w:szCs w:val="28"/>
        </w:rPr>
      </w:pPr>
    </w:p>
    <w:p w14:paraId="3E098919" w14:textId="0BDFF014" w:rsidR="003B099F" w:rsidRPr="008724A3" w:rsidRDefault="003B099F" w:rsidP="002D33FC">
      <w:pPr>
        <w:rPr>
          <w:rFonts w:asciiTheme="majorHAnsi" w:hAnsiTheme="majorHAnsi" w:cs="Arial"/>
          <w:sz w:val="28"/>
          <w:szCs w:val="28"/>
        </w:rPr>
      </w:pPr>
    </w:p>
    <w:sectPr w:rsidR="003B099F" w:rsidRPr="008724A3" w:rsidSect="00177230">
      <w:headerReference w:type="default" r:id="rId12"/>
      <w:footerReference w:type="default" r:id="rId13"/>
      <w:pgSz w:w="11906" w:h="16838"/>
      <w:pgMar w:top="567" w:right="1440" w:bottom="56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89713A" w14:textId="77777777" w:rsidR="003A488A" w:rsidRDefault="003A488A" w:rsidP="004238CF">
      <w:r>
        <w:separator/>
      </w:r>
    </w:p>
  </w:endnote>
  <w:endnote w:type="continuationSeparator" w:id="0">
    <w:p w14:paraId="3D6782AE" w14:textId="77777777" w:rsidR="003A488A" w:rsidRDefault="003A488A" w:rsidP="004238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Serif">
    <w:altName w:val="Cambri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E993D" w14:textId="31946934" w:rsidR="00DA75FA" w:rsidRDefault="00C012E4" w:rsidP="00C012E4">
    <w:pPr>
      <w:pStyle w:val="Footer"/>
      <w:jc w:val="center"/>
    </w:pPr>
    <w:r>
      <w:rPr>
        <w:rFonts w:asciiTheme="majorHAnsi" w:hAnsiTheme="majorHAnsi" w:cs="Arial"/>
        <w:sz w:val="28"/>
        <w:szCs w:val="28"/>
      </w:rPr>
      <w:drawing>
        <wp:anchor distT="0" distB="0" distL="114300" distR="114300" simplePos="0" relativeHeight="251662848" behindDoc="1" locked="0" layoutInCell="1" allowOverlap="1" wp14:anchorId="5B42B6F0" wp14:editId="4EFCC6B9">
          <wp:simplePos x="0" y="0"/>
          <wp:positionH relativeFrom="margin">
            <wp:posOffset>5543550</wp:posOffset>
          </wp:positionH>
          <wp:positionV relativeFrom="paragraph">
            <wp:posOffset>-64135</wp:posOffset>
          </wp:positionV>
          <wp:extent cx="942975" cy="454295"/>
          <wp:effectExtent l="0" t="0" r="0" b="3175"/>
          <wp:wrapNone/>
          <wp:docPr id="539931612" name="Picture 539931612"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 text, application&#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942975" cy="45429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D928B8" w14:textId="77777777" w:rsidR="003A488A" w:rsidRDefault="003A488A" w:rsidP="004238CF">
      <w:r>
        <w:separator/>
      </w:r>
    </w:p>
  </w:footnote>
  <w:footnote w:type="continuationSeparator" w:id="0">
    <w:p w14:paraId="34B3741B" w14:textId="77777777" w:rsidR="003A488A" w:rsidRDefault="003A488A" w:rsidP="004238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C2A8B" w14:textId="105EF46C" w:rsidR="000C3781" w:rsidRDefault="000C3781" w:rsidP="000C3781">
    <w:pPr>
      <w:pStyle w:val="Header"/>
      <w:jc w:val="center"/>
    </w:pPr>
    <w:r>
      <w:t xml:space="preserve">      </w:t>
    </w:r>
    <w:r w:rsidRPr="00344596">
      <w:rPr>
        <w:rFonts w:cs="Arial"/>
        <w:b/>
        <w:noProof/>
        <w:sz w:val="26"/>
        <w:szCs w:val="26"/>
      </w:rPr>
      <w:drawing>
        <wp:inline distT="0" distB="0" distL="0" distR="0" wp14:anchorId="7EDBDC04" wp14:editId="4AECD3FE">
          <wp:extent cx="1324303" cy="732262"/>
          <wp:effectExtent l="0" t="0" r="9525" b="0"/>
          <wp:docPr id="1758081738" name="Picture 1758081738" descr="Main Rose Road Logo CMYK -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in Rose Road Logo CMYK - Colou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30759" cy="73583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978CF"/>
    <w:multiLevelType w:val="hybridMultilevel"/>
    <w:tmpl w:val="D428B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0D3C38"/>
    <w:multiLevelType w:val="hybridMultilevel"/>
    <w:tmpl w:val="8C8A0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4933CB"/>
    <w:multiLevelType w:val="hybridMultilevel"/>
    <w:tmpl w:val="B8D8BC82"/>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3" w15:restartNumberingAfterBreak="0">
    <w:nsid w:val="23C45F5C"/>
    <w:multiLevelType w:val="hybridMultilevel"/>
    <w:tmpl w:val="FA1A4D72"/>
    <w:lvl w:ilvl="0" w:tplc="422E67A0">
      <w:start w:val="1"/>
      <w:numFmt w:val="decimal"/>
      <w:lvlText w:val="%1."/>
      <w:lvlJc w:val="left"/>
      <w:pPr>
        <w:tabs>
          <w:tab w:val="num" w:pos="435"/>
        </w:tabs>
        <w:ind w:left="435" w:hanging="435"/>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265554B8"/>
    <w:multiLevelType w:val="hybridMultilevel"/>
    <w:tmpl w:val="7CD8EC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1B6806"/>
    <w:multiLevelType w:val="hybridMultilevel"/>
    <w:tmpl w:val="457CF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143CA5"/>
    <w:multiLevelType w:val="hybridMultilevel"/>
    <w:tmpl w:val="A8B23E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75199C"/>
    <w:multiLevelType w:val="hybridMultilevel"/>
    <w:tmpl w:val="5F4EC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3541A7"/>
    <w:multiLevelType w:val="hybridMultilevel"/>
    <w:tmpl w:val="AFB8D2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51A7107"/>
    <w:multiLevelType w:val="hybridMultilevel"/>
    <w:tmpl w:val="DE54CE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8615DF"/>
    <w:multiLevelType w:val="hybridMultilevel"/>
    <w:tmpl w:val="5ABA2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C5D7458"/>
    <w:multiLevelType w:val="hybridMultilevel"/>
    <w:tmpl w:val="37C4B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D4C64A4"/>
    <w:multiLevelType w:val="hybridMultilevel"/>
    <w:tmpl w:val="6E5647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09637D9"/>
    <w:multiLevelType w:val="hybridMultilevel"/>
    <w:tmpl w:val="7D14E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66E5B04"/>
    <w:multiLevelType w:val="hybridMultilevel"/>
    <w:tmpl w:val="FB9C5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A8B790E"/>
    <w:multiLevelType w:val="hybridMultilevel"/>
    <w:tmpl w:val="2788DC20"/>
    <w:lvl w:ilvl="0" w:tplc="04090001">
      <w:start w:val="1"/>
      <w:numFmt w:val="bullet"/>
      <w:lvlText w:val=""/>
      <w:lvlJc w:val="left"/>
      <w:pPr>
        <w:ind w:left="720" w:hanging="360"/>
      </w:pPr>
      <w:rPr>
        <w:rFonts w:ascii="Symbol" w:hAnsi="Symbol" w:hint="default"/>
      </w:rPr>
    </w:lvl>
    <w:lvl w:ilvl="1" w:tplc="C0ECBF4A">
      <w:numFmt w:val="bullet"/>
      <w:lvlText w:val="•"/>
      <w:lvlJc w:val="left"/>
      <w:pPr>
        <w:ind w:left="1800" w:hanging="720"/>
      </w:pPr>
      <w:rPr>
        <w:rFonts w:ascii="Calibri" w:eastAsia="Calibri" w:hAnsi="Calibri"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40666804">
    <w:abstractNumId w:val="3"/>
  </w:num>
  <w:num w:numId="2" w16cid:durableId="2028166700">
    <w:abstractNumId w:val="8"/>
  </w:num>
  <w:num w:numId="3" w16cid:durableId="1233851562">
    <w:abstractNumId w:val="12"/>
  </w:num>
  <w:num w:numId="4" w16cid:durableId="1522818328">
    <w:abstractNumId w:val="15"/>
  </w:num>
  <w:num w:numId="5" w16cid:durableId="1023747323">
    <w:abstractNumId w:val="9"/>
  </w:num>
  <w:num w:numId="6" w16cid:durableId="1213536272">
    <w:abstractNumId w:val="6"/>
  </w:num>
  <w:num w:numId="7" w16cid:durableId="1770848596">
    <w:abstractNumId w:val="7"/>
  </w:num>
  <w:num w:numId="8" w16cid:durableId="533230242">
    <w:abstractNumId w:val="4"/>
  </w:num>
  <w:num w:numId="9" w16cid:durableId="862061081">
    <w:abstractNumId w:val="2"/>
  </w:num>
  <w:num w:numId="10" w16cid:durableId="362947742">
    <w:abstractNumId w:val="14"/>
  </w:num>
  <w:num w:numId="11" w16cid:durableId="2040348677">
    <w:abstractNumId w:val="1"/>
  </w:num>
  <w:num w:numId="12" w16cid:durableId="1437291958">
    <w:abstractNumId w:val="10"/>
  </w:num>
  <w:num w:numId="13" w16cid:durableId="209077458">
    <w:abstractNumId w:val="5"/>
  </w:num>
  <w:num w:numId="14" w16cid:durableId="1869446993">
    <w:abstractNumId w:val="0"/>
  </w:num>
  <w:num w:numId="15" w16cid:durableId="868374306">
    <w:abstractNumId w:val="13"/>
  </w:num>
  <w:num w:numId="16" w16cid:durableId="37234260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7865"/>
    <w:rsid w:val="00005729"/>
    <w:rsid w:val="00012DCE"/>
    <w:rsid w:val="0001648C"/>
    <w:rsid w:val="00022BD0"/>
    <w:rsid w:val="00023BB4"/>
    <w:rsid w:val="000319B0"/>
    <w:rsid w:val="00072982"/>
    <w:rsid w:val="000910DF"/>
    <w:rsid w:val="000B39BD"/>
    <w:rsid w:val="000C3781"/>
    <w:rsid w:val="000D55BB"/>
    <w:rsid w:val="000E2C3D"/>
    <w:rsid w:val="000F61D3"/>
    <w:rsid w:val="000F74BF"/>
    <w:rsid w:val="00117133"/>
    <w:rsid w:val="0013715C"/>
    <w:rsid w:val="00137765"/>
    <w:rsid w:val="001453AA"/>
    <w:rsid w:val="0016574D"/>
    <w:rsid w:val="00167D46"/>
    <w:rsid w:val="001710E2"/>
    <w:rsid w:val="00177230"/>
    <w:rsid w:val="00180CA6"/>
    <w:rsid w:val="00182750"/>
    <w:rsid w:val="00196D8F"/>
    <w:rsid w:val="001A077D"/>
    <w:rsid w:val="001B0B1B"/>
    <w:rsid w:val="001B0C4B"/>
    <w:rsid w:val="001B1264"/>
    <w:rsid w:val="001B45E3"/>
    <w:rsid w:val="001B7331"/>
    <w:rsid w:val="001F1F36"/>
    <w:rsid w:val="002343C3"/>
    <w:rsid w:val="002434C7"/>
    <w:rsid w:val="00270040"/>
    <w:rsid w:val="00275DD5"/>
    <w:rsid w:val="00293C08"/>
    <w:rsid w:val="002B1D5C"/>
    <w:rsid w:val="002D33FC"/>
    <w:rsid w:val="002D7C9C"/>
    <w:rsid w:val="002E415F"/>
    <w:rsid w:val="002E5178"/>
    <w:rsid w:val="002F2DAB"/>
    <w:rsid w:val="003035E8"/>
    <w:rsid w:val="00307314"/>
    <w:rsid w:val="00333E82"/>
    <w:rsid w:val="00337170"/>
    <w:rsid w:val="00344596"/>
    <w:rsid w:val="00351D48"/>
    <w:rsid w:val="00354CBF"/>
    <w:rsid w:val="00360563"/>
    <w:rsid w:val="00370568"/>
    <w:rsid w:val="00374217"/>
    <w:rsid w:val="00385217"/>
    <w:rsid w:val="00385B5C"/>
    <w:rsid w:val="00387D95"/>
    <w:rsid w:val="003A406A"/>
    <w:rsid w:val="003A488A"/>
    <w:rsid w:val="003B099F"/>
    <w:rsid w:val="003B638F"/>
    <w:rsid w:val="003E4ACE"/>
    <w:rsid w:val="00400A99"/>
    <w:rsid w:val="004053D0"/>
    <w:rsid w:val="00406FBD"/>
    <w:rsid w:val="00412313"/>
    <w:rsid w:val="0041603D"/>
    <w:rsid w:val="00417C32"/>
    <w:rsid w:val="004238CF"/>
    <w:rsid w:val="00451760"/>
    <w:rsid w:val="00466192"/>
    <w:rsid w:val="0047096C"/>
    <w:rsid w:val="00484640"/>
    <w:rsid w:val="00495AEA"/>
    <w:rsid w:val="0049772C"/>
    <w:rsid w:val="004A696A"/>
    <w:rsid w:val="004B26E8"/>
    <w:rsid w:val="004B7A60"/>
    <w:rsid w:val="004C3EC3"/>
    <w:rsid w:val="004D337A"/>
    <w:rsid w:val="004D7545"/>
    <w:rsid w:val="004D7D91"/>
    <w:rsid w:val="004E3CFA"/>
    <w:rsid w:val="004F38EA"/>
    <w:rsid w:val="004F69CB"/>
    <w:rsid w:val="00507EE2"/>
    <w:rsid w:val="0051274B"/>
    <w:rsid w:val="00521400"/>
    <w:rsid w:val="005307A2"/>
    <w:rsid w:val="00543860"/>
    <w:rsid w:val="005643FE"/>
    <w:rsid w:val="00571512"/>
    <w:rsid w:val="00592C4B"/>
    <w:rsid w:val="005B2BB8"/>
    <w:rsid w:val="005B6570"/>
    <w:rsid w:val="005C617C"/>
    <w:rsid w:val="005D35CD"/>
    <w:rsid w:val="005D73AE"/>
    <w:rsid w:val="005D7D8B"/>
    <w:rsid w:val="00607A7B"/>
    <w:rsid w:val="00616342"/>
    <w:rsid w:val="00623536"/>
    <w:rsid w:val="006257DD"/>
    <w:rsid w:val="00640FCC"/>
    <w:rsid w:val="00642250"/>
    <w:rsid w:val="00663F02"/>
    <w:rsid w:val="00664DAE"/>
    <w:rsid w:val="00675A42"/>
    <w:rsid w:val="00685C38"/>
    <w:rsid w:val="00696BB1"/>
    <w:rsid w:val="006A3EF4"/>
    <w:rsid w:val="006A47F2"/>
    <w:rsid w:val="006B7807"/>
    <w:rsid w:val="006D627C"/>
    <w:rsid w:val="006D71F3"/>
    <w:rsid w:val="006E1F98"/>
    <w:rsid w:val="006E4FB5"/>
    <w:rsid w:val="00725212"/>
    <w:rsid w:val="007448FA"/>
    <w:rsid w:val="0077175F"/>
    <w:rsid w:val="00776A09"/>
    <w:rsid w:val="00781FF2"/>
    <w:rsid w:val="00790EEF"/>
    <w:rsid w:val="00791ADD"/>
    <w:rsid w:val="0079539E"/>
    <w:rsid w:val="00796F24"/>
    <w:rsid w:val="007A7334"/>
    <w:rsid w:val="007C5740"/>
    <w:rsid w:val="007C7719"/>
    <w:rsid w:val="007E6F81"/>
    <w:rsid w:val="007F6701"/>
    <w:rsid w:val="008015BB"/>
    <w:rsid w:val="0081360D"/>
    <w:rsid w:val="008162EF"/>
    <w:rsid w:val="008266ED"/>
    <w:rsid w:val="00837983"/>
    <w:rsid w:val="00844265"/>
    <w:rsid w:val="0085107F"/>
    <w:rsid w:val="00854175"/>
    <w:rsid w:val="008724A3"/>
    <w:rsid w:val="00881633"/>
    <w:rsid w:val="00887184"/>
    <w:rsid w:val="008A446A"/>
    <w:rsid w:val="008A729A"/>
    <w:rsid w:val="008A7865"/>
    <w:rsid w:val="008B31A7"/>
    <w:rsid w:val="008C56FE"/>
    <w:rsid w:val="008D7E0A"/>
    <w:rsid w:val="008E67F6"/>
    <w:rsid w:val="009007C8"/>
    <w:rsid w:val="0090394E"/>
    <w:rsid w:val="0091005C"/>
    <w:rsid w:val="009134A5"/>
    <w:rsid w:val="009150C3"/>
    <w:rsid w:val="00917EBA"/>
    <w:rsid w:val="00921273"/>
    <w:rsid w:val="00927BBB"/>
    <w:rsid w:val="00931D04"/>
    <w:rsid w:val="00934371"/>
    <w:rsid w:val="00935614"/>
    <w:rsid w:val="0093611E"/>
    <w:rsid w:val="0094578B"/>
    <w:rsid w:val="00950329"/>
    <w:rsid w:val="00983FD0"/>
    <w:rsid w:val="0099623D"/>
    <w:rsid w:val="009A6DAD"/>
    <w:rsid w:val="009B0114"/>
    <w:rsid w:val="009B18AE"/>
    <w:rsid w:val="009F09C2"/>
    <w:rsid w:val="00A14A49"/>
    <w:rsid w:val="00A1723B"/>
    <w:rsid w:val="00A20E3D"/>
    <w:rsid w:val="00A22685"/>
    <w:rsid w:val="00A27E33"/>
    <w:rsid w:val="00A32793"/>
    <w:rsid w:val="00A332E5"/>
    <w:rsid w:val="00A43F5D"/>
    <w:rsid w:val="00A46F92"/>
    <w:rsid w:val="00A4755F"/>
    <w:rsid w:val="00A54FD7"/>
    <w:rsid w:val="00A876D2"/>
    <w:rsid w:val="00A90A04"/>
    <w:rsid w:val="00A923DA"/>
    <w:rsid w:val="00AC0DB6"/>
    <w:rsid w:val="00AC4C45"/>
    <w:rsid w:val="00AD0B05"/>
    <w:rsid w:val="00B352C9"/>
    <w:rsid w:val="00B37BCA"/>
    <w:rsid w:val="00B45303"/>
    <w:rsid w:val="00B55B9D"/>
    <w:rsid w:val="00B71E94"/>
    <w:rsid w:val="00B72705"/>
    <w:rsid w:val="00B76B6F"/>
    <w:rsid w:val="00B82D4C"/>
    <w:rsid w:val="00B92B0E"/>
    <w:rsid w:val="00BA51AB"/>
    <w:rsid w:val="00BD079B"/>
    <w:rsid w:val="00BD2CB7"/>
    <w:rsid w:val="00BD2DFC"/>
    <w:rsid w:val="00BD6FB3"/>
    <w:rsid w:val="00BE1B8B"/>
    <w:rsid w:val="00C012E4"/>
    <w:rsid w:val="00C077A0"/>
    <w:rsid w:val="00C144CB"/>
    <w:rsid w:val="00C32D65"/>
    <w:rsid w:val="00C50415"/>
    <w:rsid w:val="00C50D59"/>
    <w:rsid w:val="00C530EA"/>
    <w:rsid w:val="00C53E55"/>
    <w:rsid w:val="00C756A7"/>
    <w:rsid w:val="00C84DB7"/>
    <w:rsid w:val="00C90ECD"/>
    <w:rsid w:val="00CA1ECD"/>
    <w:rsid w:val="00CD1762"/>
    <w:rsid w:val="00CD3120"/>
    <w:rsid w:val="00CD7583"/>
    <w:rsid w:val="00CE0117"/>
    <w:rsid w:val="00CF0E09"/>
    <w:rsid w:val="00CF722F"/>
    <w:rsid w:val="00D10530"/>
    <w:rsid w:val="00D175D0"/>
    <w:rsid w:val="00D307D0"/>
    <w:rsid w:val="00D36302"/>
    <w:rsid w:val="00D37787"/>
    <w:rsid w:val="00D459A2"/>
    <w:rsid w:val="00D54CEB"/>
    <w:rsid w:val="00D56618"/>
    <w:rsid w:val="00D568D7"/>
    <w:rsid w:val="00D665E0"/>
    <w:rsid w:val="00D84178"/>
    <w:rsid w:val="00D93A7C"/>
    <w:rsid w:val="00DA4EAA"/>
    <w:rsid w:val="00DA51E9"/>
    <w:rsid w:val="00DA75FA"/>
    <w:rsid w:val="00DD3912"/>
    <w:rsid w:val="00DD392E"/>
    <w:rsid w:val="00DF55E3"/>
    <w:rsid w:val="00E00D5F"/>
    <w:rsid w:val="00E10B50"/>
    <w:rsid w:val="00E1304E"/>
    <w:rsid w:val="00E17B97"/>
    <w:rsid w:val="00E20AB3"/>
    <w:rsid w:val="00E335E8"/>
    <w:rsid w:val="00E528E4"/>
    <w:rsid w:val="00E76D39"/>
    <w:rsid w:val="00E80F59"/>
    <w:rsid w:val="00E87ECB"/>
    <w:rsid w:val="00E912E3"/>
    <w:rsid w:val="00E935BC"/>
    <w:rsid w:val="00EA4717"/>
    <w:rsid w:val="00EC73FC"/>
    <w:rsid w:val="00ED5688"/>
    <w:rsid w:val="00ED68AE"/>
    <w:rsid w:val="00EE4B2B"/>
    <w:rsid w:val="00EF3545"/>
    <w:rsid w:val="00F10BDE"/>
    <w:rsid w:val="00F17C0A"/>
    <w:rsid w:val="00F20FFF"/>
    <w:rsid w:val="00F3411B"/>
    <w:rsid w:val="00F4074C"/>
    <w:rsid w:val="00F42F84"/>
    <w:rsid w:val="00F640C5"/>
    <w:rsid w:val="00F82FD1"/>
    <w:rsid w:val="00F90DD4"/>
    <w:rsid w:val="00FA7103"/>
    <w:rsid w:val="00FB351A"/>
    <w:rsid w:val="00FB43B5"/>
    <w:rsid w:val="00FC0B7D"/>
    <w:rsid w:val="00FC34E1"/>
    <w:rsid w:val="00FD0003"/>
    <w:rsid w:val="00FE1684"/>
    <w:rsid w:val="00FE7726"/>
    <w:rsid w:val="00FF5D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098880"/>
  <w15:chartTrackingRefBased/>
  <w15:docId w15:val="{1C79127C-EE2D-4DA7-8594-B457EEC09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304E"/>
    <w:rPr>
      <w:sz w:val="24"/>
      <w:szCs w:val="24"/>
    </w:rPr>
  </w:style>
  <w:style w:type="paragraph" w:styleId="Heading1">
    <w:name w:val="heading 1"/>
    <w:basedOn w:val="Normal"/>
    <w:next w:val="Normal"/>
    <w:link w:val="Heading1Char"/>
    <w:uiPriority w:val="9"/>
    <w:qFormat/>
    <w:rsid w:val="00E1304E"/>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E1304E"/>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E1304E"/>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E1304E"/>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semiHidden/>
    <w:unhideWhenUsed/>
    <w:qFormat/>
    <w:rsid w:val="00E1304E"/>
    <w:pPr>
      <w:spacing w:before="240" w:after="60"/>
      <w:outlineLvl w:val="4"/>
    </w:pPr>
    <w:rPr>
      <w:rFonts w:cstheme="majorBidi"/>
      <w:b/>
      <w:bCs/>
      <w:i/>
      <w:iCs/>
      <w:sz w:val="26"/>
      <w:szCs w:val="26"/>
    </w:rPr>
  </w:style>
  <w:style w:type="paragraph" w:styleId="Heading6">
    <w:name w:val="heading 6"/>
    <w:basedOn w:val="Normal"/>
    <w:next w:val="Normal"/>
    <w:link w:val="Heading6Char"/>
    <w:uiPriority w:val="9"/>
    <w:semiHidden/>
    <w:unhideWhenUsed/>
    <w:qFormat/>
    <w:rsid w:val="00E1304E"/>
    <w:pPr>
      <w:spacing w:before="240" w:after="60"/>
      <w:outlineLvl w:val="5"/>
    </w:pPr>
    <w:rPr>
      <w:rFonts w:cstheme="majorBidi"/>
      <w:b/>
      <w:bCs/>
      <w:sz w:val="22"/>
      <w:szCs w:val="22"/>
    </w:rPr>
  </w:style>
  <w:style w:type="paragraph" w:styleId="Heading7">
    <w:name w:val="heading 7"/>
    <w:basedOn w:val="Normal"/>
    <w:next w:val="Normal"/>
    <w:link w:val="Heading7Char"/>
    <w:uiPriority w:val="9"/>
    <w:semiHidden/>
    <w:unhideWhenUsed/>
    <w:qFormat/>
    <w:rsid w:val="00E1304E"/>
    <w:pPr>
      <w:spacing w:before="240" w:after="60"/>
      <w:outlineLvl w:val="6"/>
    </w:pPr>
    <w:rPr>
      <w:rFonts w:cstheme="majorBidi"/>
    </w:rPr>
  </w:style>
  <w:style w:type="paragraph" w:styleId="Heading8">
    <w:name w:val="heading 8"/>
    <w:basedOn w:val="Normal"/>
    <w:next w:val="Normal"/>
    <w:link w:val="Heading8Char"/>
    <w:uiPriority w:val="9"/>
    <w:semiHidden/>
    <w:unhideWhenUsed/>
    <w:qFormat/>
    <w:rsid w:val="00E1304E"/>
    <w:pPr>
      <w:spacing w:before="240" w:after="60"/>
      <w:outlineLvl w:val="7"/>
    </w:pPr>
    <w:rPr>
      <w:rFonts w:cstheme="majorBidi"/>
      <w:i/>
      <w:iCs/>
    </w:rPr>
  </w:style>
  <w:style w:type="paragraph" w:styleId="Heading9">
    <w:name w:val="heading 9"/>
    <w:basedOn w:val="Normal"/>
    <w:next w:val="Normal"/>
    <w:link w:val="Heading9Char"/>
    <w:uiPriority w:val="9"/>
    <w:semiHidden/>
    <w:unhideWhenUsed/>
    <w:qFormat/>
    <w:rsid w:val="00E1304E"/>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C56F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basedOn w:val="Normal"/>
    <w:uiPriority w:val="1"/>
    <w:qFormat/>
    <w:rsid w:val="00E1304E"/>
    <w:rPr>
      <w:szCs w:val="32"/>
    </w:rPr>
  </w:style>
  <w:style w:type="paragraph" w:styleId="Footer">
    <w:name w:val="footer"/>
    <w:basedOn w:val="Normal"/>
    <w:link w:val="FooterChar"/>
    <w:rsid w:val="009B0114"/>
    <w:pPr>
      <w:tabs>
        <w:tab w:val="center" w:pos="4153"/>
        <w:tab w:val="right" w:pos="8306"/>
      </w:tabs>
      <w:overflowPunct w:val="0"/>
      <w:autoSpaceDE w:val="0"/>
      <w:autoSpaceDN w:val="0"/>
      <w:adjustRightInd w:val="0"/>
      <w:textAlignment w:val="baseline"/>
    </w:pPr>
    <w:rPr>
      <w:rFonts w:ascii="MS Serif" w:eastAsia="Times New Roman" w:hAnsi="MS Serif"/>
      <w:noProof/>
      <w:sz w:val="20"/>
      <w:szCs w:val="20"/>
    </w:rPr>
  </w:style>
  <w:style w:type="character" w:customStyle="1" w:styleId="FooterChar">
    <w:name w:val="Footer Char"/>
    <w:link w:val="Footer"/>
    <w:rsid w:val="009B0114"/>
    <w:rPr>
      <w:rFonts w:ascii="MS Serif" w:eastAsia="Times New Roman" w:hAnsi="MS Serif"/>
      <w:noProof/>
      <w:lang w:eastAsia="en-US"/>
    </w:rPr>
  </w:style>
  <w:style w:type="paragraph" w:styleId="BalloonText">
    <w:name w:val="Balloon Text"/>
    <w:basedOn w:val="Normal"/>
    <w:link w:val="BalloonTextChar"/>
    <w:uiPriority w:val="99"/>
    <w:semiHidden/>
    <w:unhideWhenUsed/>
    <w:rsid w:val="004A696A"/>
    <w:rPr>
      <w:rFonts w:ascii="Tahoma" w:hAnsi="Tahoma" w:cs="Tahoma"/>
      <w:sz w:val="16"/>
      <w:szCs w:val="16"/>
    </w:rPr>
  </w:style>
  <w:style w:type="character" w:customStyle="1" w:styleId="BalloonTextChar">
    <w:name w:val="Balloon Text Char"/>
    <w:link w:val="BalloonText"/>
    <w:uiPriority w:val="99"/>
    <w:semiHidden/>
    <w:rsid w:val="004A696A"/>
    <w:rPr>
      <w:rFonts w:ascii="Tahoma" w:hAnsi="Tahoma" w:cs="Tahoma"/>
      <w:sz w:val="16"/>
      <w:szCs w:val="16"/>
      <w:lang w:eastAsia="en-US"/>
    </w:rPr>
  </w:style>
  <w:style w:type="paragraph" w:styleId="Header">
    <w:name w:val="header"/>
    <w:basedOn w:val="Normal"/>
    <w:link w:val="HeaderChar"/>
    <w:uiPriority w:val="99"/>
    <w:rsid w:val="00FE1684"/>
    <w:pPr>
      <w:tabs>
        <w:tab w:val="center" w:pos="4153"/>
        <w:tab w:val="right" w:pos="8306"/>
      </w:tabs>
      <w:overflowPunct w:val="0"/>
      <w:autoSpaceDE w:val="0"/>
      <w:autoSpaceDN w:val="0"/>
      <w:adjustRightInd w:val="0"/>
      <w:textAlignment w:val="baseline"/>
    </w:pPr>
    <w:rPr>
      <w:rFonts w:ascii="Arial" w:eastAsia="Times New Roman" w:hAnsi="Arial"/>
      <w:sz w:val="28"/>
      <w:szCs w:val="20"/>
    </w:rPr>
  </w:style>
  <w:style w:type="character" w:customStyle="1" w:styleId="HeaderChar">
    <w:name w:val="Header Char"/>
    <w:link w:val="Header"/>
    <w:uiPriority w:val="99"/>
    <w:rsid w:val="00FE1684"/>
    <w:rPr>
      <w:rFonts w:ascii="Arial" w:eastAsia="Times New Roman" w:hAnsi="Arial"/>
      <w:sz w:val="28"/>
      <w:lang w:eastAsia="en-US"/>
    </w:rPr>
  </w:style>
  <w:style w:type="paragraph" w:customStyle="1" w:styleId="xmsonormal">
    <w:name w:val="x_msonormal"/>
    <w:basedOn w:val="Normal"/>
    <w:rsid w:val="00CD1762"/>
    <w:pPr>
      <w:spacing w:before="100" w:beforeAutospacing="1" w:after="100" w:afterAutospacing="1"/>
    </w:pPr>
    <w:rPr>
      <w:rFonts w:ascii="Times New Roman" w:hAnsi="Times New Roman"/>
    </w:rPr>
  </w:style>
  <w:style w:type="paragraph" w:styleId="ListParagraph">
    <w:name w:val="List Paragraph"/>
    <w:basedOn w:val="Normal"/>
    <w:uiPriority w:val="34"/>
    <w:qFormat/>
    <w:rsid w:val="00E1304E"/>
    <w:pPr>
      <w:ind w:left="720"/>
      <w:contextualSpacing/>
    </w:pPr>
  </w:style>
  <w:style w:type="character" w:styleId="Hyperlink">
    <w:name w:val="Hyperlink"/>
    <w:basedOn w:val="DefaultParagraphFont"/>
    <w:uiPriority w:val="99"/>
    <w:unhideWhenUsed/>
    <w:rsid w:val="00137765"/>
    <w:rPr>
      <w:color w:val="0563C1" w:themeColor="hyperlink"/>
      <w:u w:val="single"/>
    </w:rPr>
  </w:style>
  <w:style w:type="character" w:styleId="UnresolvedMention">
    <w:name w:val="Unresolved Mention"/>
    <w:basedOn w:val="DefaultParagraphFont"/>
    <w:uiPriority w:val="99"/>
    <w:semiHidden/>
    <w:unhideWhenUsed/>
    <w:rsid w:val="00137765"/>
    <w:rPr>
      <w:color w:val="605E5C"/>
      <w:shd w:val="clear" w:color="auto" w:fill="E1DFDD"/>
    </w:rPr>
  </w:style>
  <w:style w:type="character" w:customStyle="1" w:styleId="Heading1Char">
    <w:name w:val="Heading 1 Char"/>
    <w:basedOn w:val="DefaultParagraphFont"/>
    <w:link w:val="Heading1"/>
    <w:uiPriority w:val="9"/>
    <w:rsid w:val="00E1304E"/>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E1304E"/>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E1304E"/>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E1304E"/>
    <w:rPr>
      <w:rFonts w:cstheme="majorBidi"/>
      <w:b/>
      <w:bCs/>
      <w:sz w:val="28"/>
      <w:szCs w:val="28"/>
    </w:rPr>
  </w:style>
  <w:style w:type="character" w:customStyle="1" w:styleId="Heading5Char">
    <w:name w:val="Heading 5 Char"/>
    <w:basedOn w:val="DefaultParagraphFont"/>
    <w:link w:val="Heading5"/>
    <w:uiPriority w:val="9"/>
    <w:semiHidden/>
    <w:rsid w:val="00E1304E"/>
    <w:rPr>
      <w:rFonts w:cstheme="majorBidi"/>
      <w:b/>
      <w:bCs/>
      <w:i/>
      <w:iCs/>
      <w:sz w:val="26"/>
      <w:szCs w:val="26"/>
    </w:rPr>
  </w:style>
  <w:style w:type="character" w:customStyle="1" w:styleId="Heading6Char">
    <w:name w:val="Heading 6 Char"/>
    <w:basedOn w:val="DefaultParagraphFont"/>
    <w:link w:val="Heading6"/>
    <w:uiPriority w:val="9"/>
    <w:semiHidden/>
    <w:rsid w:val="00E1304E"/>
    <w:rPr>
      <w:rFonts w:cstheme="majorBidi"/>
      <w:b/>
      <w:bCs/>
    </w:rPr>
  </w:style>
  <w:style w:type="character" w:customStyle="1" w:styleId="Heading7Char">
    <w:name w:val="Heading 7 Char"/>
    <w:basedOn w:val="DefaultParagraphFont"/>
    <w:link w:val="Heading7"/>
    <w:uiPriority w:val="9"/>
    <w:semiHidden/>
    <w:rsid w:val="00E1304E"/>
    <w:rPr>
      <w:rFonts w:cstheme="majorBidi"/>
      <w:sz w:val="24"/>
      <w:szCs w:val="24"/>
    </w:rPr>
  </w:style>
  <w:style w:type="character" w:customStyle="1" w:styleId="Heading8Char">
    <w:name w:val="Heading 8 Char"/>
    <w:basedOn w:val="DefaultParagraphFont"/>
    <w:link w:val="Heading8"/>
    <w:uiPriority w:val="9"/>
    <w:semiHidden/>
    <w:rsid w:val="00E1304E"/>
    <w:rPr>
      <w:rFonts w:cstheme="majorBidi"/>
      <w:i/>
      <w:iCs/>
      <w:sz w:val="24"/>
      <w:szCs w:val="24"/>
    </w:rPr>
  </w:style>
  <w:style w:type="character" w:customStyle="1" w:styleId="Heading9Char">
    <w:name w:val="Heading 9 Char"/>
    <w:basedOn w:val="DefaultParagraphFont"/>
    <w:link w:val="Heading9"/>
    <w:uiPriority w:val="9"/>
    <w:semiHidden/>
    <w:rsid w:val="00E1304E"/>
    <w:rPr>
      <w:rFonts w:asciiTheme="majorHAnsi" w:eastAsiaTheme="majorEastAsia" w:hAnsiTheme="majorHAnsi" w:cstheme="majorBidi"/>
    </w:rPr>
  </w:style>
  <w:style w:type="paragraph" w:styleId="Caption">
    <w:name w:val="caption"/>
    <w:basedOn w:val="Normal"/>
    <w:next w:val="Normal"/>
    <w:uiPriority w:val="35"/>
    <w:semiHidden/>
    <w:unhideWhenUsed/>
    <w:rsid w:val="00E1304E"/>
    <w:rPr>
      <w:b/>
      <w:bCs/>
      <w:smallCaps/>
      <w:color w:val="595959" w:themeColor="text1" w:themeTint="A6"/>
      <w:spacing w:val="6"/>
    </w:rPr>
  </w:style>
  <w:style w:type="paragraph" w:styleId="Title">
    <w:name w:val="Title"/>
    <w:basedOn w:val="Normal"/>
    <w:next w:val="Normal"/>
    <w:link w:val="TitleChar"/>
    <w:uiPriority w:val="10"/>
    <w:qFormat/>
    <w:rsid w:val="00E1304E"/>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E1304E"/>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E1304E"/>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E1304E"/>
    <w:rPr>
      <w:rFonts w:asciiTheme="majorHAnsi" w:eastAsiaTheme="majorEastAsia" w:hAnsiTheme="majorHAnsi" w:cstheme="majorBidi"/>
      <w:sz w:val="24"/>
      <w:szCs w:val="24"/>
    </w:rPr>
  </w:style>
  <w:style w:type="character" w:styleId="Strong">
    <w:name w:val="Strong"/>
    <w:basedOn w:val="DefaultParagraphFont"/>
    <w:uiPriority w:val="22"/>
    <w:qFormat/>
    <w:rsid w:val="00E1304E"/>
    <w:rPr>
      <w:b/>
      <w:bCs/>
    </w:rPr>
  </w:style>
  <w:style w:type="character" w:styleId="Emphasis">
    <w:name w:val="Emphasis"/>
    <w:basedOn w:val="DefaultParagraphFont"/>
    <w:uiPriority w:val="20"/>
    <w:qFormat/>
    <w:rsid w:val="00E1304E"/>
    <w:rPr>
      <w:rFonts w:asciiTheme="minorHAnsi" w:hAnsiTheme="minorHAnsi"/>
      <w:b/>
      <w:i/>
      <w:iCs/>
    </w:rPr>
  </w:style>
  <w:style w:type="paragraph" w:styleId="Quote">
    <w:name w:val="Quote"/>
    <w:basedOn w:val="Normal"/>
    <w:next w:val="Normal"/>
    <w:link w:val="QuoteChar"/>
    <w:uiPriority w:val="29"/>
    <w:qFormat/>
    <w:rsid w:val="00E1304E"/>
    <w:rPr>
      <w:i/>
    </w:rPr>
  </w:style>
  <w:style w:type="character" w:customStyle="1" w:styleId="QuoteChar">
    <w:name w:val="Quote Char"/>
    <w:basedOn w:val="DefaultParagraphFont"/>
    <w:link w:val="Quote"/>
    <w:uiPriority w:val="29"/>
    <w:rsid w:val="00E1304E"/>
    <w:rPr>
      <w:i/>
      <w:sz w:val="24"/>
      <w:szCs w:val="24"/>
    </w:rPr>
  </w:style>
  <w:style w:type="paragraph" w:styleId="IntenseQuote">
    <w:name w:val="Intense Quote"/>
    <w:basedOn w:val="Normal"/>
    <w:next w:val="Normal"/>
    <w:link w:val="IntenseQuoteChar"/>
    <w:uiPriority w:val="30"/>
    <w:qFormat/>
    <w:rsid w:val="00E1304E"/>
    <w:pPr>
      <w:ind w:left="720" w:right="720"/>
    </w:pPr>
    <w:rPr>
      <w:rFonts w:cstheme="majorBidi"/>
      <w:b/>
      <w:i/>
      <w:szCs w:val="22"/>
    </w:rPr>
  </w:style>
  <w:style w:type="character" w:customStyle="1" w:styleId="IntenseQuoteChar">
    <w:name w:val="Intense Quote Char"/>
    <w:basedOn w:val="DefaultParagraphFont"/>
    <w:link w:val="IntenseQuote"/>
    <w:uiPriority w:val="30"/>
    <w:rsid w:val="00E1304E"/>
    <w:rPr>
      <w:rFonts w:cstheme="majorBidi"/>
      <w:b/>
      <w:i/>
      <w:sz w:val="24"/>
    </w:rPr>
  </w:style>
  <w:style w:type="character" w:styleId="SubtleEmphasis">
    <w:name w:val="Subtle Emphasis"/>
    <w:uiPriority w:val="19"/>
    <w:qFormat/>
    <w:rsid w:val="00E1304E"/>
    <w:rPr>
      <w:i/>
      <w:color w:val="5A5A5A" w:themeColor="text1" w:themeTint="A5"/>
    </w:rPr>
  </w:style>
  <w:style w:type="character" w:styleId="IntenseEmphasis">
    <w:name w:val="Intense Emphasis"/>
    <w:basedOn w:val="DefaultParagraphFont"/>
    <w:uiPriority w:val="21"/>
    <w:qFormat/>
    <w:rsid w:val="00E1304E"/>
    <w:rPr>
      <w:b/>
      <w:i/>
      <w:sz w:val="24"/>
      <w:szCs w:val="24"/>
      <w:u w:val="single"/>
    </w:rPr>
  </w:style>
  <w:style w:type="character" w:styleId="SubtleReference">
    <w:name w:val="Subtle Reference"/>
    <w:basedOn w:val="DefaultParagraphFont"/>
    <w:uiPriority w:val="31"/>
    <w:qFormat/>
    <w:rsid w:val="00E1304E"/>
    <w:rPr>
      <w:sz w:val="24"/>
      <w:szCs w:val="24"/>
      <w:u w:val="single"/>
    </w:rPr>
  </w:style>
  <w:style w:type="character" w:styleId="IntenseReference">
    <w:name w:val="Intense Reference"/>
    <w:basedOn w:val="DefaultParagraphFont"/>
    <w:uiPriority w:val="32"/>
    <w:qFormat/>
    <w:rsid w:val="00E1304E"/>
    <w:rPr>
      <w:b/>
      <w:sz w:val="24"/>
      <w:u w:val="single"/>
    </w:rPr>
  </w:style>
  <w:style w:type="character" w:styleId="BookTitle">
    <w:name w:val="Book Title"/>
    <w:basedOn w:val="DefaultParagraphFont"/>
    <w:uiPriority w:val="33"/>
    <w:qFormat/>
    <w:rsid w:val="00E1304E"/>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E1304E"/>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0518969">
      <w:bodyDiv w:val="1"/>
      <w:marLeft w:val="0"/>
      <w:marRight w:val="0"/>
      <w:marTop w:val="0"/>
      <w:marBottom w:val="0"/>
      <w:divBdr>
        <w:top w:val="none" w:sz="0" w:space="0" w:color="auto"/>
        <w:left w:val="none" w:sz="0" w:space="0" w:color="auto"/>
        <w:bottom w:val="none" w:sz="0" w:space="0" w:color="auto"/>
        <w:right w:val="none" w:sz="0" w:space="0" w:color="auto"/>
      </w:divBdr>
    </w:div>
    <w:div w:id="1168445053">
      <w:bodyDiv w:val="1"/>
      <w:marLeft w:val="0"/>
      <w:marRight w:val="0"/>
      <w:marTop w:val="0"/>
      <w:marBottom w:val="0"/>
      <w:divBdr>
        <w:top w:val="none" w:sz="0" w:space="0" w:color="auto"/>
        <w:left w:val="none" w:sz="0" w:space="0" w:color="auto"/>
        <w:bottom w:val="none" w:sz="0" w:space="0" w:color="auto"/>
        <w:right w:val="none" w:sz="0" w:space="0" w:color="auto"/>
      </w:divBdr>
    </w:div>
    <w:div w:id="1224949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da9ada6-736e-4cc2-8c79-8524cfde7c74">
      <Terms xmlns="http://schemas.microsoft.com/office/infopath/2007/PartnerControls"/>
    </lcf76f155ced4ddcb4097134ff3c332f>
    <TaxCatchAll xmlns="52036eac-8dfa-4a3e-960f-f654b4215b5e" xsi:nil="true"/>
    <Reviewed xmlns="2da9ada6-736e-4cc2-8c79-8524cfde7c74">false</Reviewe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E38B1BC5F44CCD499050FF44AC0799B0" ma:contentTypeVersion="19" ma:contentTypeDescription="Create a new document." ma:contentTypeScope="" ma:versionID="a8fad9407f9fee6399cdeb213ba07fd0">
  <xsd:schema xmlns:xsd="http://www.w3.org/2001/XMLSchema" xmlns:xs="http://www.w3.org/2001/XMLSchema" xmlns:p="http://schemas.microsoft.com/office/2006/metadata/properties" xmlns:ns2="2da9ada6-736e-4cc2-8c79-8524cfde7c74" xmlns:ns3="52036eac-8dfa-4a3e-960f-f654b4215b5e" targetNamespace="http://schemas.microsoft.com/office/2006/metadata/properties" ma:root="true" ma:fieldsID="31cf8bbb5027caab9a7735b92dc7b2b2" ns2:_="" ns3:_="">
    <xsd:import namespace="2da9ada6-736e-4cc2-8c79-8524cfde7c74"/>
    <xsd:import namespace="52036eac-8dfa-4a3e-960f-f654b4215b5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element ref="ns2:Reviewed"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a9ada6-736e-4cc2-8c79-8524cfde7c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a895f61-35bc-4892-ad28-f1c89ca94134" ma:termSetId="09814cd3-568e-fe90-9814-8d621ff8fb84" ma:anchorId="fba54fb3-c3e1-fe81-a776-ca4b69148c4d" ma:open="true" ma:isKeyword="false">
      <xsd:complexType>
        <xsd:sequence>
          <xsd:element ref="pc:Terms" minOccurs="0" maxOccurs="1"/>
        </xsd:sequence>
      </xsd:complexType>
    </xsd:element>
    <xsd:element name="Reviewed" ma:index="24" nillable="true" ma:displayName="Reviewed" ma:default="0" ma:internalName="Reviewed">
      <xsd:simpleType>
        <xsd:restriction base="dms:Boolean"/>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2036eac-8dfa-4a3e-960f-f654b4215b5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9395bca-842c-4b62-82bf-f62f2d7b2512}" ma:internalName="TaxCatchAll" ma:showField="CatchAllData" ma:web="52036eac-8dfa-4a3e-960f-f654b4215b5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A06569D-2747-49AF-99F8-B02A5D4291AA}">
  <ds:schemaRefs>
    <ds:schemaRef ds:uri="http://schemas.microsoft.com/office/2006/metadata/properties"/>
    <ds:schemaRef ds:uri="http://schemas.microsoft.com/office/infopath/2007/PartnerControls"/>
    <ds:schemaRef ds:uri="2da9ada6-736e-4cc2-8c79-8524cfde7c74"/>
    <ds:schemaRef ds:uri="52036eac-8dfa-4a3e-960f-f654b4215b5e"/>
  </ds:schemaRefs>
</ds:datastoreItem>
</file>

<file path=customXml/itemProps2.xml><?xml version="1.0" encoding="utf-8"?>
<ds:datastoreItem xmlns:ds="http://schemas.openxmlformats.org/officeDocument/2006/customXml" ds:itemID="{4955B39D-23E5-49E1-809D-1CFD52397FD1}">
  <ds:schemaRefs>
    <ds:schemaRef ds:uri="http://schemas.microsoft.com/sharepoint/v3/contenttype/forms"/>
  </ds:schemaRefs>
</ds:datastoreItem>
</file>

<file path=customXml/itemProps3.xml><?xml version="1.0" encoding="utf-8"?>
<ds:datastoreItem xmlns:ds="http://schemas.openxmlformats.org/officeDocument/2006/customXml" ds:itemID="{F65E2574-A392-4EC0-BD46-48754D5028ED}">
  <ds:schemaRefs>
    <ds:schemaRef ds:uri="http://schemas.openxmlformats.org/officeDocument/2006/bibliography"/>
  </ds:schemaRefs>
</ds:datastoreItem>
</file>

<file path=customXml/itemProps4.xml><?xml version="1.0" encoding="utf-8"?>
<ds:datastoreItem xmlns:ds="http://schemas.openxmlformats.org/officeDocument/2006/customXml" ds:itemID="{CD1CFF5E-CB92-4FEF-8E42-78FC06C18928}"/>
</file>

<file path=docProps/app.xml><?xml version="1.0" encoding="utf-8"?>
<Properties xmlns="http://schemas.openxmlformats.org/officeDocument/2006/extended-properties" xmlns:vt="http://schemas.openxmlformats.org/officeDocument/2006/docPropsVTypes">
  <Template>Normal</Template>
  <TotalTime>1</TotalTime>
  <Pages>5</Pages>
  <Words>1145</Words>
  <Characters>6531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russo</dc:creator>
  <cp:keywords/>
  <cp:lastModifiedBy>Karen Prebble</cp:lastModifiedBy>
  <cp:revision>4</cp:revision>
  <cp:lastPrinted>2018-08-13T15:11:00Z</cp:lastPrinted>
  <dcterms:created xsi:type="dcterms:W3CDTF">2024-01-24T09:37:00Z</dcterms:created>
  <dcterms:modified xsi:type="dcterms:W3CDTF">2024-01-24T09:38:00Z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0x010100E38B1BC5F44CCD499050FF44AC0799B0</vt:lpwstr>
  </property>
  <property fmtid="{D5CDD505-2E9C-101B-9397-08002B2CF9AE}" pid="3" name="Order">
    <vt:r8>1784600</vt:r8>
  </property>
  <property fmtid="{D5CDD505-2E9C-101B-9397-08002B2CF9AE}" pid="4" name="MediaServiceImageTags">
    <vt:lpwstr/>
  </property>
</Properties>
</file>